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F6FF" w14:textId="77777777" w:rsidR="004F1ADF" w:rsidRDefault="004F1ADF" w:rsidP="005B6BA6">
      <w:pPr>
        <w:pStyle w:val="Default"/>
        <w:jc w:val="center"/>
        <w:rPr>
          <w:rFonts w:eastAsia="AngsanaNew"/>
          <w:b/>
          <w:bCs/>
          <w:sz w:val="40"/>
          <w:szCs w:val="40"/>
          <w:cs/>
        </w:rPr>
        <w:sectPr w:rsidR="004F1ADF" w:rsidSect="004F1ADF">
          <w:headerReference w:type="default" r:id="rId8"/>
          <w:headerReference w:type="first" r:id="rId9"/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20"/>
          <w:docGrid w:linePitch="360"/>
        </w:sectPr>
      </w:pPr>
    </w:p>
    <w:sdt>
      <w:sdtPr>
        <w:rPr>
          <w:cs/>
        </w:rPr>
        <w:id w:val="3306137"/>
        <w:docPartObj>
          <w:docPartGallery w:val="Cover Pages"/>
          <w:docPartUnique/>
        </w:docPartObj>
      </w:sdtPr>
      <w:sdtEndPr/>
      <w:sdtContent>
        <w:sdt>
          <w:sdtPr>
            <w:rPr>
              <w:cs/>
            </w:rPr>
            <w:id w:val="-421032186"/>
            <w:docPartObj>
              <w:docPartGallery w:val="Cover Pages"/>
              <w:docPartUnique/>
            </w:docPartObj>
          </w:sdtPr>
          <w:sdtEndPr/>
          <w:sdtContent>
            <w:p w14:paraId="146EF713" w14:textId="77777777" w:rsidR="00020FAD" w:rsidRDefault="00020FAD" w:rsidP="00020FAD"/>
            <w:p w14:paraId="6B86D1DA" w14:textId="2B8E7D70" w:rsidR="00020FAD" w:rsidRDefault="00020FAD" w:rsidP="00020FAD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 wp14:anchorId="60830667" wp14:editId="254D073C">
                        <wp:simplePos x="0" y="0"/>
                        <wp:positionH relativeFrom="page">
                          <wp:posOffset>1953895</wp:posOffset>
                        </wp:positionH>
                        <wp:positionV relativeFrom="page">
                          <wp:posOffset>614680</wp:posOffset>
                        </wp:positionV>
                        <wp:extent cx="3840480" cy="334010"/>
                        <wp:effectExtent l="10795" t="14605" r="6350" b="12700"/>
                        <wp:wrapNone/>
                        <wp:docPr id="12" name="สี่เหลี่ยมผืนผ้า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40480" cy="334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TH SarabunIT๙" w:hAnsi="TH SarabunIT๙" w:cs="TH SarabunIT๙"/>
                                        <w:color w:val="E7E6E6" w:themeColor="background2"/>
                                        <w:sz w:val="56"/>
                                        <w:szCs w:val="56"/>
                                        <w:highlight w:val="darkGreen"/>
                                      </w:rPr>
                                      <w:alias w:val="ชื่อเรื่อง"/>
                                      <w:id w:val="409892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9123BA4" w14:textId="13E74D55" w:rsidR="00020FAD" w:rsidRPr="00215F5F" w:rsidRDefault="00020FAD" w:rsidP="00020FAD">
                                        <w:pPr>
                                          <w:pStyle w:val="ad"/>
                                          <w:jc w:val="center"/>
                                          <w:rPr>
                                            <w:rFonts w:asciiTheme="majorHAnsi" w:eastAsiaTheme="majorEastAsia" w:hAnsiTheme="majorHAnsi" w:cstheme="majorBidi"/>
                                            <w:sz w:val="72"/>
                                            <w:szCs w:val="92"/>
                                          </w:rPr>
                                        </w:pPr>
                                        <w:r w:rsidRPr="00BC0684">
                                          <w:rPr>
                                            <w:rFonts w:ascii="TH SarabunIT๙" w:hAnsi="TH SarabunIT๙" w:cs="TH SarabunIT๙" w:hint="cs"/>
                                            <w:color w:val="E7E6E6" w:themeColor="background2"/>
                                            <w:sz w:val="56"/>
                                            <w:szCs w:val="56"/>
                                            <w:highlight w:val="darkGreen"/>
                                            <w:cs/>
                                          </w:rPr>
                                          <w:t>คู่มือ  หลักฐานการรับ - จ่ายเงิน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182880" tIns="45720" rIns="18288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7300</wp14:pctHeight>
                        </wp14:sizeRelV>
                      </wp:anchor>
                    </w:drawing>
                  </mc:Choice>
                  <mc:Fallback>
                    <w:pict>
                      <v:rect w14:anchorId="60830667" id="สี่เหลี่ยมผืนผ้า 12" o:spid="_x0000_s1026" style="position:absolute;margin-left:153.85pt;margin-top:48.4pt;width:302.4pt;height:26.3pt;z-index:25165926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" o:allowincell="f" fillcolor="#5b9bd5 [3204]" strokecolor="white [3212]" strokeweight="1pt">
                        <v:shadow color="#d8d8d8 [2732]" offset="3pt,3pt"/>
                        <v:textbox style="mso-fit-shape-to-text:t" inset="14.4pt,,14.4pt">
                          <w:txbxContent>
                            <w:sdt>
                              <w:sdtPr>
                                <w:rPr>
                                  <w:rFonts w:ascii="TH SarabunIT๙" w:hAnsi="TH SarabunIT๙" w:cs="TH SarabunIT๙"/>
                                  <w:color w:val="E7E6E6" w:themeColor="background2"/>
                                  <w:sz w:val="56"/>
                                  <w:szCs w:val="56"/>
                                  <w:highlight w:val="darkGreen"/>
                                </w:rPr>
                                <w:alias w:val="ชื่อเรื่อง"/>
                                <w:id w:val="409892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9123BA4" w14:textId="13E74D55" w:rsidR="00020FAD" w:rsidRPr="00215F5F" w:rsidRDefault="00020FAD" w:rsidP="00020FAD">
                                  <w:pPr>
                                    <w:pStyle w:val="a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92"/>
                                    </w:rPr>
                                  </w:pPr>
                                  <w:r w:rsidRPr="00BC0684">
                                    <w:rPr>
                                      <w:rFonts w:ascii="TH SarabunIT๙" w:hAnsi="TH SarabunIT๙" w:cs="TH SarabunIT๙" w:hint="cs"/>
                                      <w:color w:val="E7E6E6" w:themeColor="background2"/>
                                      <w:sz w:val="56"/>
                                      <w:szCs w:val="56"/>
                                      <w:highlight w:val="darkGreen"/>
                                      <w:cs/>
                                    </w:rPr>
                                    <w:t>คู่มือ  หลักฐานการรับ - จ่ายเงิน</w:t>
                                  </w:r>
                                </w:p>
                              </w:sdtContent>
                            </w:sdt>
                          </w:txbxContent>
                        </v:textbox>
                        <w10:wrap anchorx="page" anchory="page"/>
                      </v:rect>
                    </w:pict>
                  </mc:Fallback>
                </mc:AlternateContent>
              </w:r>
            </w:p>
            <w:p w14:paraId="2B2ED4F9" w14:textId="46C319CE" w:rsidR="00020FAD" w:rsidRPr="001C7695" w:rsidRDefault="00020FAD" w:rsidP="00020FAD">
              <w:pPr>
                <w:jc w:val="center"/>
                <w:rPr>
                  <w:noProof/>
                  <w:color w:val="FFFFFF" w:themeColor="background1"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inline distT="0" distB="0" distL="0" distR="0" wp14:anchorId="1D998D83" wp14:editId="02EFDB77">
                        <wp:extent cx="307340" cy="307340"/>
                        <wp:effectExtent l="0" t="0" r="0" b="0"/>
                        <wp:docPr id="11" name="สี่เหลี่ยมผืนผ้า 11" descr="นักธุรกิจการ์ตูนและนักธุรกิจหญิงหารายได้ - ไม่มีค่าลิขสิทธิ์ การจ่ายเงิน - การจัดซื้อ เวกเตอร์สต็อ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C6E394C" id="สี่เหลี่ยมผืนผ้า 11" o:spid="_x0000_s1026" alt="นักธุรกิจการ์ตูนและนักธุรกิจหญิงหารายได้ - ไม่มีค่าลิขสิทธิ์ การจ่ายเงิน - การจัดซื้อ เวกเตอร์สต็อก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AsFeNUtwIAAA8FAAAO&#10;AAAAAAAAAAAAAAAAAC4CAABkcnMvZTJvRG9jLnhtbFBLAQItABQABgAIAAAAIQDrxsCk2QAAAAMB&#10;AAAPAAAAAAAAAAAAAAAAABEFAABkcnMvZG93bnJldi54bWxQSwUGAAAAAAQABADzAAAAFwYAAAAA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620BF3">
                <w:t xml:space="preserve"> </w:t>
              </w:r>
              <w:r>
                <w:rPr>
                  <w:noProof/>
                </w:rPr>
                <mc:AlternateContent>
                  <mc:Choice Requires="wps">
                    <w:drawing>
                      <wp:inline distT="0" distB="0" distL="0" distR="0" wp14:anchorId="26D6AA3E" wp14:editId="546BB45C">
                        <wp:extent cx="307340" cy="307340"/>
                        <wp:effectExtent l="0" t="0" r="0" b="0"/>
                        <wp:docPr id="10" name="สี่เหลี่ยมผืนผ้า 10" descr="นักธุรกิจหญิงการ์ตูนถือถุงเงิน - ไม่มีค่าลิขสิทธิ์ การจ่ายเงิน - การจัดซื้อ เวกเตอร์สต็อ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9DE1379" id="สี่เหลี่ยมผืนผ้า 10" o:spid="_x0000_s1026" alt="นักธุรกิจหญิงการ์ตูนถือถุงเงิน - ไม่มีค่าลิขสิทธิ์ การจ่ายเงิน - การจัดซื้อ เวกเตอร์สต็อก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4tTrh6wCAADxBAAADgAAAAAAAAAAAAAA&#10;AAAuAgAAZHJzL2Uyb0RvYy54bWxQSwECLQAUAAYACAAAACEA68bApNkAAAADAQAADwAAAAAAAAAA&#10;AAAAAAAGBQAAZHJzL2Rvd25yZXYueG1sUEsFBgAAAAAEAAQA8wAAAAwGAAAAAA==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620BF3">
                <w:t xml:space="preserve"> </w:t>
              </w:r>
              <w:r>
                <w:rPr>
                  <w:noProof/>
                </w:rPr>
                <mc:AlternateContent>
                  <mc:Choice Requires="wps">
                    <w:drawing>
                      <wp:inline distT="0" distB="0" distL="0" distR="0" wp14:anchorId="144DC339" wp14:editId="7B447FA5">
                        <wp:extent cx="307340" cy="307340"/>
                        <wp:effectExtent l="0" t="0" r="0" b="0"/>
                        <wp:docPr id="9" name="สี่เหลี่ยมผืนผ้า 9" descr="ทีมธุรกิจการ์ตูนขโมยเงินจากเจ้านาย - ไม่มีค่าลิขสิทธิ์ การจับ - การออกกำลังกาย เวกเตอร์สต็อ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9A0C08B" id="สี่เหลี่ยมผืนผ้า 9" o:spid="_x0000_s1026" alt="ทีมธุรกิจการ์ตูนขโมยเงินจากเจ้านาย - ไม่มีค่าลิขสิทธิ์ การจับ - การออกกำลังกาย เวกเตอร์สต็อก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DMaX5ezAgAA+AQAAA4AAAAA&#10;AAAAAAAAAAAALgIAAGRycy9lMm9Eb2MueG1sUEsBAi0AFAAGAAgAAAAhAOvGwKTZAAAAAwEAAA8A&#10;AAAAAAAAAAAAAAAADQUAAGRycy9kb3ducmV2LnhtbFBLBQYAAAAABAAEAPMAAAATBgAAAAA=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620BF3">
                <w:rPr>
                  <w:rFonts w:ascii="Times New Roman" w:eastAsia="Times New Roman" w:hAnsi="Times New Roman" w:cs="Times New Roman"/>
                  <w:snapToGrid w:val="0"/>
                  <w:color w:val="000000"/>
                  <w:w w:val="0"/>
                  <w:sz w:val="0"/>
                  <w:szCs w:val="0"/>
                  <w:u w:color="000000"/>
                  <w:bdr w:val="none" w:sz="0" w:space="0" w:color="000000"/>
                  <w:shd w:val="clear" w:color="000000" w:fill="000000"/>
                </w:rPr>
                <w:t xml:space="preserve"> </w:t>
              </w:r>
              <w:r>
                <w:rPr>
                  <w:noProof/>
                  <w:color w:val="FFFFFF" w:themeColor="background1"/>
                </w:rPr>
                <w:drawing>
                  <wp:inline distT="0" distB="0" distL="0" distR="0" wp14:anchorId="2B7E6EE2" wp14:editId="2C70948B">
                    <wp:extent cx="3945396" cy="3160167"/>
                    <wp:effectExtent l="19050" t="0" r="0" b="0"/>
                    <wp:docPr id="6" name="Picture 49" descr="C:\Users\Audit\Desktop\sar\ตัวชี้วัดปี 64\istockphoto-488877294-1024x1024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C:\Users\Audit\Desktop\sar\ตัวชี้วัดปี 64\istockphoto-488877294-1024x1024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45555" cy="31602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EAD19EA" w14:textId="77777777" w:rsidR="00020FAD" w:rsidRDefault="00020FAD" w:rsidP="00020FAD">
              <w:pPr>
                <w:jc w:val="center"/>
                <w:rPr>
                  <w:noProof/>
                </w:rPr>
              </w:pPr>
              <w:r>
                <w:rPr>
                  <w:noProof/>
                </w:rPr>
                <w:t xml:space="preserve">               </w:t>
              </w:r>
            </w:p>
            <w:p w14:paraId="11C80E76" w14:textId="318107AC" w:rsidR="00020FAD" w:rsidRDefault="00020FAD" w:rsidP="00020FAD">
              <w:pPr>
                <w:rPr>
                  <w:noProof/>
                </w:rPr>
              </w:pPr>
              <w:r>
                <w:rPr>
                  <w:noProof/>
                </w:rPr>
                <w:drawing>
                  <wp:inline distT="0" distB="0" distL="0" distR="0" wp14:anchorId="75FF5410" wp14:editId="5F48D329">
                    <wp:extent cx="2896819" cy="2896819"/>
                    <wp:effectExtent l="57150" t="19050" r="17831" b="0"/>
                    <wp:docPr id="7" name="Picture 63" descr="https://png.pngtree.com/png-clipart/20190629/original/pngtree-cartoon-office-female-character-material-png-image_406842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s://png.pngtree.com/png-clipart/20190629/original/pngtree-cartoon-office-female-character-material-png-image_406842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lum bright="-6000" contrast="54000"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96857" cy="28968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B/>
                            </a:sp3d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</w:t>
              </w:r>
              <w:r>
                <w:rPr>
                  <w:noProof/>
                </w:rPr>
                <mc:AlternateContent>
                  <mc:Choice Requires="wps">
                    <w:drawing>
                      <wp:inline distT="0" distB="0" distL="0" distR="0" wp14:anchorId="06472C1D" wp14:editId="717F08C9">
                        <wp:extent cx="307340" cy="307340"/>
                        <wp:effectExtent l="0" t="0" r="0" b="0"/>
                        <wp:docPr id="8" name="สี่เหลี่ยมผืนผ้า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F0BD376" id="สี่เหลี่ยมผืนผ้า 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dLWtIxwCAADrAwAADgAAAAAAAAAAAAAAAAAuAgAAZHJzL2Uyb0RvYy54bWxQSwECLQAUAAYA&#10;CAAAACEA68bApNkAAAADAQAADwAAAAAAAAAAAAAAAAB2BAAAZHJzL2Rvd25yZXYueG1sUEsFBgAA&#10;AAAEAAQA8wAAAHwFAAAAAA==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2A77A3">
                <w:rPr>
                  <w:rFonts w:ascii="Times New Roman" w:eastAsia="Times New Roman" w:hAnsi="Times New Roman" w:cs="Times New Roman"/>
                  <w:snapToGrid w:val="0"/>
                  <w:color w:val="000000"/>
                  <w:w w:val="0"/>
                  <w:sz w:val="0"/>
                  <w:szCs w:val="0"/>
                  <w:u w:color="000000"/>
                  <w:bdr w:val="none" w:sz="0" w:space="0" w:color="000000"/>
                  <w:shd w:val="clear" w:color="000000" w:fill="000000"/>
                </w:rPr>
                <w:t xml:space="preserve"> </w:t>
              </w:r>
            </w:p>
            <w:p w14:paraId="13494BEF" w14:textId="00094F06" w:rsidR="00020FAD" w:rsidRDefault="00020FAD" w:rsidP="00020FAD">
              <w:r>
                <w:t xml:space="preserve">         </w:t>
              </w:r>
            </w:p>
            <w:p w14:paraId="7DF2DA60" w14:textId="77777777" w:rsidR="00020FAD" w:rsidRDefault="00020FAD" w:rsidP="00020FAD">
              <w:pPr>
                <w:spacing w:after="0" w:line="240" w:lineRule="auto"/>
                <w:jc w:val="right"/>
                <w:rPr>
                  <w:rFonts w:ascii="TH SarabunIT๙" w:hAnsi="TH SarabunIT๙" w:cs="TH SarabunIT๙"/>
                  <w:sz w:val="32"/>
                  <w:szCs w:val="32"/>
                </w:rPr>
              </w:pPr>
              <w:r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กลุ่มตรวจสอบภายใน</w:t>
              </w:r>
            </w:p>
            <w:p w14:paraId="68B08ACF" w14:textId="77777777" w:rsidR="00020FAD" w:rsidRDefault="00020FAD" w:rsidP="00020FAD">
              <w:pPr>
                <w:spacing w:after="0" w:line="240" w:lineRule="auto"/>
                <w:jc w:val="right"/>
                <w:rPr>
                  <w:rFonts w:ascii="TH SarabunIT๙" w:hAnsi="TH SarabunIT๙" w:cs="TH SarabunIT๙"/>
                  <w:sz w:val="32"/>
                  <w:szCs w:val="32"/>
                </w:rPr>
              </w:pPr>
              <w:r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กรมการปกครอง</w:t>
              </w:r>
            </w:p>
            <w:p w14:paraId="57CA23CE" w14:textId="77777777" w:rsidR="00020FAD" w:rsidRDefault="00020FAD" w:rsidP="00020FAD">
              <w:pPr>
                <w:spacing w:after="0" w:line="240" w:lineRule="auto"/>
                <w:jc w:val="right"/>
              </w:pPr>
              <w:r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กันยายน 2564</w:t>
              </w:r>
            </w:p>
          </w:sdtContent>
        </w:sdt>
        <w:p w14:paraId="00CC724D" w14:textId="77777777" w:rsidR="00020FAD" w:rsidRDefault="00020FAD" w:rsidP="00020FAD"/>
        <w:p w14:paraId="0BAEE4DE" w14:textId="1E1BCF8D" w:rsidR="00020FAD" w:rsidRPr="00EC6FD1" w:rsidRDefault="00B32BC8" w:rsidP="00EC6FD1">
          <w:pPr>
            <w:rPr>
              <w:noProof/>
              <w:color w:val="FFFFFF" w:themeColor="background1"/>
            </w:rPr>
          </w:pPr>
        </w:p>
      </w:sdtContent>
    </w:sdt>
    <w:p w14:paraId="027E5B26" w14:textId="4F8EC828" w:rsidR="005B6BA6" w:rsidRDefault="005B6BA6" w:rsidP="005B6BA6">
      <w:pPr>
        <w:pStyle w:val="Default"/>
        <w:jc w:val="center"/>
        <w:rPr>
          <w:rFonts w:eastAsia="AngsanaNew"/>
          <w:b/>
          <w:bCs/>
          <w:sz w:val="40"/>
          <w:szCs w:val="40"/>
        </w:rPr>
      </w:pPr>
      <w:r>
        <w:rPr>
          <w:rFonts w:eastAsia="AngsanaNew" w:hint="cs"/>
          <w:b/>
          <w:bCs/>
          <w:sz w:val="40"/>
          <w:szCs w:val="40"/>
          <w:cs/>
        </w:rPr>
        <w:lastRenderedPageBreak/>
        <w:t>คำ</w:t>
      </w:r>
      <w:r w:rsidRPr="003731B9">
        <w:rPr>
          <w:rFonts w:eastAsia="AngsanaNew" w:hint="cs"/>
          <w:b/>
          <w:bCs/>
          <w:sz w:val="40"/>
          <w:szCs w:val="40"/>
          <w:cs/>
        </w:rPr>
        <w:t>นำ</w:t>
      </w:r>
    </w:p>
    <w:p w14:paraId="447B715C" w14:textId="77777777" w:rsidR="005B6BA6" w:rsidRDefault="005B6BA6" w:rsidP="005B6BA6">
      <w:pPr>
        <w:pStyle w:val="Default"/>
        <w:jc w:val="center"/>
        <w:rPr>
          <w:rFonts w:eastAsia="AngsanaNew"/>
          <w:b/>
          <w:bCs/>
          <w:sz w:val="40"/>
          <w:szCs w:val="40"/>
        </w:rPr>
      </w:pPr>
    </w:p>
    <w:p w14:paraId="4EB8A4E0" w14:textId="243A3512" w:rsidR="005B6BA6" w:rsidRDefault="005B6BA6" w:rsidP="005B6BA6">
      <w:pPr>
        <w:pStyle w:val="Default"/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4A44CC">
        <w:rPr>
          <w:rFonts w:ascii="TH SarabunIT๙" w:hAnsi="TH SarabunIT๙" w:cs="TH SarabunIT๙"/>
          <w:sz w:val="32"/>
          <w:szCs w:val="32"/>
          <w:cs/>
        </w:rPr>
        <w:t>ตรวจสอบภายในมีบทบาทภารกิจในการตรวจสอบวิเคราะห์ประเมินผลการปฏิบัติงาน</w:t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ของทุกหน่วยงานภายในกรมการปกครอง ให้มี</w:t>
      </w:r>
      <w:r w:rsidRPr="004A44CC">
        <w:rPr>
          <w:rFonts w:ascii="TH SarabunIT๙" w:hAnsi="TH SarabunIT๙" w:cs="TH SarabunIT๙"/>
          <w:sz w:val="32"/>
          <w:szCs w:val="32"/>
          <w:cs/>
        </w:rPr>
        <w:t>ประสิทธิภาพประสิทธิผลความถูกต้องเชื่อถือได้ของข้อมูลทางการเงินการบัญชีตลอดจน</w:t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การให้คำปรึกษา แนะนำ ข้อปฏิบัติงาน ข้อหารือในด้านต่าง ๆ และสืบเนื่องจากผลการตรวจสอบ</w:t>
      </w:r>
      <w:r w:rsidRPr="004A44CC">
        <w:rPr>
          <w:rFonts w:ascii="TH SarabunIT๙" w:hAnsi="TH SarabunIT๙" w:cs="TH SarabunIT๙"/>
          <w:sz w:val="32"/>
          <w:szCs w:val="32"/>
        </w:rPr>
        <w:t xml:space="preserve"> </w:t>
      </w:r>
      <w:r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เกี่ยวกับ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หลักฐานการรับ </w:t>
      </w:r>
      <w:r>
        <w:rPr>
          <w:rFonts w:ascii="TH SarabunIT๙" w:eastAsia="Angsana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จ่ายเงิน</w:t>
      </w:r>
      <w:r w:rsidRPr="004A44C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DC705E">
        <w:rPr>
          <w:rFonts w:ascii="TH SarabunIT๙" w:hAnsi="TH SarabunIT๙" w:cs="TH SarabunIT๙"/>
          <w:sz w:val="32"/>
          <w:szCs w:val="32"/>
          <w:cs/>
        </w:rPr>
        <w:t xml:space="preserve">ซึ่งต้องถือปฏิบัติตามกฎหมาย ระเบียบ ข้อบังคับ ประกาศ </w:t>
      </w:r>
      <w:r w:rsidR="00AA01D5">
        <w:rPr>
          <w:rFonts w:ascii="TH SarabunIT๙" w:hAnsi="TH SarabunIT๙" w:cs="TH SarabunIT๙"/>
          <w:sz w:val="32"/>
          <w:szCs w:val="32"/>
          <w:cs/>
        </w:rPr>
        <w:br/>
      </w:r>
      <w:r w:rsidRPr="00DC705E">
        <w:rPr>
          <w:rFonts w:ascii="TH SarabunIT๙" w:hAnsi="TH SarabunIT๙" w:cs="TH SarabunIT๙"/>
          <w:sz w:val="32"/>
          <w:szCs w:val="32"/>
          <w:cs/>
        </w:rPr>
        <w:t>แนว</w:t>
      </w:r>
      <w:r w:rsidR="00AA01D5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DC705E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DC705E">
        <w:rPr>
          <w:rFonts w:ascii="TH SarabunIT๙" w:hAnsi="TH SarabunIT๙" w:cs="TH SarabunIT๙"/>
          <w:sz w:val="32"/>
          <w:szCs w:val="32"/>
        </w:rPr>
        <w:t xml:space="preserve"> </w:t>
      </w:r>
      <w:r w:rsidRPr="00DC705E">
        <w:rPr>
          <w:rFonts w:ascii="TH SarabunIT๙" w:hAnsi="TH SarabunIT๙" w:cs="TH SarabunIT๙"/>
          <w:sz w:val="32"/>
          <w:szCs w:val="32"/>
          <w:cs/>
        </w:rPr>
        <w:t>ต่างๆ อย่างเคร่งครัด</w:t>
      </w:r>
      <w:r>
        <w:rPr>
          <w:cs/>
        </w:rPr>
        <w:t xml:space="preserve"> </w:t>
      </w:r>
      <w:r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ทำให้ทราบข้อเท็จจริง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ว่า</w:t>
      </w:r>
      <w:r w:rsidRPr="0076088D">
        <w:rPr>
          <w:rFonts w:ascii="TH SarabunIT๙" w:eastAsia="AngsanaNew" w:hAnsi="TH SarabunIT๙" w:cs="TH SarabunIT๙" w:hint="cs"/>
          <w:spacing w:val="2"/>
          <w:sz w:val="32"/>
          <w:szCs w:val="32"/>
          <w:cs/>
        </w:rPr>
        <w:t xml:space="preserve"> บางแห่งปฏิบัติไม่เป็นไปตามระเบียบ กฎหมาย และหนังสือสั่งการ</w:t>
      </w:r>
      <w:r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ที่เกี่ยวข้อง</w:t>
      </w:r>
      <w:r w:rsidRPr="004A44CC">
        <w:rPr>
          <w:rFonts w:ascii="TH SarabunIT๙" w:hAnsi="TH SarabunIT๙" w:cs="TH SarabunIT๙"/>
          <w:sz w:val="32"/>
          <w:szCs w:val="32"/>
        </w:rPr>
        <w:t xml:space="preserve"> </w:t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คู่มือฉบับนี้ขึ้นเพื่อเป็นแนวทางเบื้องต้นของผู้ปฏิบัติงาน ในรายละเอียดของการปฏิบัติงานให้เป็นไปในแนวทางเดียวกัน และก่อให้เกิดประสิทธิภาพ ประสิทธิผลในการปฏิบัติงาน</w:t>
      </w:r>
    </w:p>
    <w:p w14:paraId="1C99F6AD" w14:textId="1DA510D2" w:rsidR="005B6BA6" w:rsidRDefault="005B6BA6" w:rsidP="00020FAD">
      <w:pPr>
        <w:pStyle w:val="Default"/>
        <w:tabs>
          <w:tab w:val="left" w:pos="1418"/>
        </w:tabs>
        <w:spacing w:before="1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088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เนื้อหาของคู่มือนี้ </w:t>
      </w:r>
      <w:r w:rsidRPr="0076088D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ได้รวบรวม</w:t>
      </w:r>
      <w:r w:rsidRPr="00DC70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ข้อตรวจพบ เกี่ยวกับหลักฐานการรับ </w:t>
      </w:r>
      <w:r w:rsidRPr="00DC705E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DC705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จ่ายเงิน</w:t>
      </w:r>
      <w:r w:rsidRPr="00082CB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โดยเน้นให้ถือปฏิบัติ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ตามหลักเกณฑ์ และวิธีการต่าง ๆ ที่ระเบียบ และหนังสือสั่งการกำหนด เพื่อลดข้อผิดพลาด</w:t>
      </w:r>
      <w:r w:rsidR="00020FA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ในขั้นตอน</w:t>
      </w:r>
      <w:r w:rsidR="00020FAD">
        <w:rPr>
          <w:rFonts w:ascii="TH SarabunIT๙" w:eastAsia="AngsanaNew" w:hAnsi="TH SarabunIT๙" w:cs="TH SarabunIT๙"/>
          <w:sz w:val="32"/>
          <w:szCs w:val="32"/>
          <w:cs/>
        </w:rPr>
        <w:br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การ</w:t>
      </w:r>
      <w:r w:rsidR="00020FAD">
        <w:rPr>
          <w:rFonts w:ascii="TH SarabunIT๙" w:eastAsia="AngsanaNew" w:hAnsi="TH SarabunIT๙" w:cs="TH SarabunIT๙" w:hint="cs"/>
          <w:sz w:val="32"/>
          <w:szCs w:val="32"/>
          <w:cs/>
        </w:rPr>
        <w:t>ดำ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เนินงานที่จะเกิดขึ้นในการปฏิบัติงาน และเพื่อเป็นแนวทางในการวางระบบควบคุมภายใน</w:t>
      </w:r>
    </w:p>
    <w:p w14:paraId="59990165" w14:textId="77777777" w:rsidR="005B6BA6" w:rsidRPr="00437785" w:rsidRDefault="005B6BA6" w:rsidP="005B6BA6">
      <w:pPr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กลุ่มตรวจสอบภายใน </w:t>
      </w:r>
      <w:r w:rsidRPr="002D0B1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คู่มือนี้</w:t>
      </w:r>
      <w:r w:rsidRPr="002D0B1E">
        <w:rPr>
          <w:rFonts w:ascii="TH SarabunIT๙" w:hAnsi="TH SarabunIT๙" w:cs="TH SarabunIT๙"/>
          <w:sz w:val="32"/>
          <w:szCs w:val="32"/>
          <w:cs/>
        </w:rPr>
        <w:t>จะเป็นประโยชน์ต่อการปฏิบัติงาน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ให้สามารถปฏิบัติงานได้อย่างถูกต้องเป็นระบบ</w:t>
      </w:r>
      <w:r w:rsidRPr="002D0B1E">
        <w:rPr>
          <w:rFonts w:ascii="TH SarabunIT๙" w:hAnsi="TH SarabunIT๙" w:cs="TH SarabunIT๙"/>
          <w:sz w:val="32"/>
          <w:szCs w:val="32"/>
          <w:cs/>
        </w:rPr>
        <w:t>ได้ดียิ่งขึ้น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เพื่อการบรรลุผลสัมฤทธิ์ของการปฏิบัติงาน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0B1E">
        <w:rPr>
          <w:rFonts w:ascii="TH SarabunIT๙" w:hAnsi="TH SarabunIT๙" w:cs="TH SarabunIT๙"/>
          <w:sz w:val="32"/>
          <w:szCs w:val="32"/>
          <w:cs/>
        </w:rPr>
        <w:t>ไปใช้ได้ตามวัตถุประสงค์ต่อไป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หากมีข้อเสนอแนะหรือข้อผิดพลาดประการใด ขอน้อมรับไว้และขออภัยมา ณ ที่นี้ โดยจะนำไปปรับปรุงแก้ไขในครั้งต่อไป</w:t>
      </w:r>
    </w:p>
    <w:p w14:paraId="5DD76285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EB7890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67CE389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31D397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8F1302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5D914AF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3FB590F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948C56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9D88AB2" w14:textId="77777777" w:rsidR="005B6BA6" w:rsidRDefault="005B6BA6" w:rsidP="005B6BA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34DA521" w14:textId="77777777" w:rsidR="005B6BA6" w:rsidRDefault="005B6BA6" w:rsidP="005B6BA6">
      <w:pPr>
        <w:tabs>
          <w:tab w:val="left" w:pos="510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กลุ่มตรวจสอบภายใน</w:t>
      </w:r>
    </w:p>
    <w:p w14:paraId="04C4D45C" w14:textId="77777777" w:rsidR="005B6BA6" w:rsidRDefault="005B6BA6" w:rsidP="005B6BA6">
      <w:pPr>
        <w:spacing w:after="0"/>
        <w:ind w:left="50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กรมการปกครอง</w:t>
      </w:r>
    </w:p>
    <w:p w14:paraId="0E137A28" w14:textId="77777777" w:rsidR="005B6BA6" w:rsidRPr="002D0B1E" w:rsidRDefault="005B6BA6" w:rsidP="005B6BA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กันยายน 2564</w:t>
      </w:r>
    </w:p>
    <w:p w14:paraId="1C4214DE" w14:textId="7777777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27554D" w14:textId="77777777" w:rsidR="004F1ADF" w:rsidRDefault="004F1ADF" w:rsidP="004F1A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rPr>
          <w:rFonts w:ascii="TH SarabunIT๙" w:hAnsi="TH SarabunIT๙" w:cs="TH SarabunIT๙"/>
          <w:b/>
          <w:bCs/>
          <w:sz w:val="40"/>
          <w:szCs w:val="40"/>
          <w:cs/>
        </w:rPr>
        <w:sectPr w:rsidR="004F1ADF" w:rsidSect="004F1ADF">
          <w:type w:val="continuous"/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42515D43" w14:textId="77777777" w:rsidR="005B6BA6" w:rsidRPr="009F1C67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1C6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4673AC5B" w14:textId="77777777" w:rsidR="005B6BA6" w:rsidRPr="009F1C67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A7F0CE" w14:textId="7777777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364"/>
        </w:tabs>
        <w:ind w:right="-569"/>
        <w:rPr>
          <w:rFonts w:ascii="TH SarabunIT๙" w:hAnsi="TH SarabunIT๙" w:cs="TH SarabunIT๙"/>
          <w:b/>
          <w:bCs/>
          <w:sz w:val="36"/>
          <w:szCs w:val="36"/>
        </w:rPr>
      </w:pPr>
      <w:r w:rsidRPr="009F1C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</w:t>
      </w:r>
      <w:r w:rsidRPr="009F1C6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6BCDEF31" w14:textId="7777777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rPr>
          <w:rFonts w:ascii="TH SarabunIT๙" w:hAnsi="TH SarabunIT๙" w:cs="TH SarabunIT๙"/>
          <w:sz w:val="32"/>
          <w:szCs w:val="32"/>
        </w:rPr>
      </w:pPr>
      <w:r w:rsidRPr="00026D7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65E1B44" w14:textId="7777777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14:paraId="7348F244" w14:textId="77777777" w:rsidR="005B6BA6" w:rsidRPr="009F2BD4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9F2BD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ข้อตรวจพบ เกี่ยวกับหลักฐานการรับ </w:t>
      </w:r>
      <w:r w:rsidRPr="009F2BD4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9F2BD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จ่ายเงิน ของหน่วยงานย่อย</w:t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5083107D" w14:textId="33949CF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01D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F1C79EE" w14:textId="7B14184C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ขอบเขต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01D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27E763B" w14:textId="728F086D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 หนังสือสั่งการ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01D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88A75F3" w14:textId="77777777" w:rsidR="005B6BA6" w:rsidRDefault="005B6BA6" w:rsidP="005B6BA6">
      <w:pPr>
        <w:pStyle w:val="Default"/>
        <w:tabs>
          <w:tab w:val="left" w:pos="851"/>
          <w:tab w:val="left" w:pos="1134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6C781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BD4">
        <w:rPr>
          <w:rFonts w:ascii="TH SarabunIT๙" w:hAnsi="TH SarabunIT๙" w:cs="TH SarabunIT๙"/>
          <w:sz w:val="32"/>
          <w:szCs w:val="32"/>
          <w:cs/>
        </w:rPr>
        <w:t>หลักฐานการรับ – จ่ายเงิน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2DBADD1" w14:textId="77777777" w:rsidR="005B6BA6" w:rsidRDefault="005B6BA6" w:rsidP="005B6BA6">
      <w:pPr>
        <w:pStyle w:val="Default"/>
        <w:tabs>
          <w:tab w:val="left" w:pos="851"/>
          <w:tab w:val="left" w:pos="1134"/>
          <w:tab w:val="left" w:pos="8080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ระเบียบกระทรวงการคลังว่าด้วยการเบิกจ่ายเงินจากคลัง การรับเงิน การจ่ายเงิน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>3</w:t>
      </w:r>
    </w:p>
    <w:p w14:paraId="10A7E9CB" w14:textId="77777777" w:rsidR="005B6BA6" w:rsidRDefault="005B6BA6" w:rsidP="005B6BA6">
      <w:pPr>
        <w:pStyle w:val="Default"/>
        <w:tabs>
          <w:tab w:val="left" w:pos="851"/>
          <w:tab w:val="left" w:pos="1134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>การเก็บรักษาเงิน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 และการนำเงินส่งคลัง พ.ศ. 2562</w:t>
      </w:r>
    </w:p>
    <w:p w14:paraId="14C0D36F" w14:textId="7777777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BD4">
        <w:rPr>
          <w:rFonts w:ascii="TH SarabunIT๙" w:hAnsi="TH SarabunIT๙" w:cs="TH SarabunIT๙" w:hint="cs"/>
          <w:sz w:val="32"/>
          <w:szCs w:val="32"/>
          <w:cs/>
        </w:rPr>
        <w:t>หลักฐานการจ่าย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14:paraId="447C1620" w14:textId="77777777" w:rsidR="005B6BA6" w:rsidRDefault="005B6BA6" w:rsidP="005B6BA6">
      <w:pPr>
        <w:tabs>
          <w:tab w:val="left" w:pos="709"/>
          <w:tab w:val="left" w:pos="851"/>
          <w:tab w:val="left" w:pos="1078"/>
          <w:tab w:val="left" w:pos="1418"/>
          <w:tab w:val="left" w:pos="8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2BD4">
        <w:rPr>
          <w:rFonts w:ascii="TH SarabunPSK" w:hAnsi="TH SarabunPSK" w:cs="TH SarabunPSK" w:hint="cs"/>
          <w:sz w:val="32"/>
          <w:szCs w:val="32"/>
          <w:cs/>
        </w:rPr>
        <w:t>สรุปการใช้ใบสำคัญรับเงิน และใบรับรองการจ่ายเงิน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14:paraId="6769AA6E" w14:textId="77777777" w:rsidR="005B6BA6" w:rsidRDefault="005B6BA6" w:rsidP="005B6B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after="0"/>
        <w:ind w:right="-5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2BD4">
        <w:rPr>
          <w:rFonts w:ascii="TH SarabunIT๙" w:hAnsi="TH SarabunIT๙" w:cs="TH SarabunIT๙" w:hint="cs"/>
          <w:sz w:val="32"/>
          <w:szCs w:val="32"/>
          <w:cs/>
        </w:rPr>
        <w:t>หลักฐานการรับเงิน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</w:p>
    <w:p w14:paraId="5BBC31E0" w14:textId="692D2920" w:rsidR="005B6BA6" w:rsidRDefault="005B6BA6" w:rsidP="005B6BA6">
      <w:pPr>
        <w:tabs>
          <w:tab w:val="left" w:pos="426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0C8">
        <w:rPr>
          <w:rFonts w:ascii="TH SarabunIT๙" w:eastAsia="AngsanaNew" w:hAnsi="TH SarabunIT๙" w:cs="TH SarabunIT๙" w:hint="cs"/>
          <w:sz w:val="32"/>
          <w:szCs w:val="32"/>
          <w:cs/>
        </w:rPr>
        <w:t>ข้อตรวจพบ สาเหตุ และแนวทางแก้ไข</w:t>
      </w:r>
      <w:r w:rsidRPr="005B70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เกี่ยวกับ หลักฐานการรับ </w:t>
      </w:r>
      <w:r w:rsidRPr="005B70C8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5B70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จ่ายเงิน</w:t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  <w:t>12</w:t>
      </w:r>
    </w:p>
    <w:p w14:paraId="048F9914" w14:textId="661F1B36" w:rsidR="00EC6FD1" w:rsidRPr="005B70C8" w:rsidRDefault="00EC6FD1" w:rsidP="005B6BA6">
      <w:pPr>
        <w:tabs>
          <w:tab w:val="left" w:pos="426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EC6FD1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บทที่ 3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เอกสารอ้างอิง</w:t>
      </w:r>
    </w:p>
    <w:p w14:paraId="3FDAD38C" w14:textId="5D7BFFA4" w:rsidR="00EC6FD1" w:rsidRDefault="00EC6FD1" w:rsidP="00EC6FD1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1526" w:hanging="392"/>
        <w:rPr>
          <w:rFonts w:ascii="TH SarabunIT๙" w:hAnsi="TH SarabunIT๙" w:cs="TH SarabunIT๙"/>
          <w:sz w:val="32"/>
          <w:szCs w:val="32"/>
        </w:rPr>
      </w:pPr>
      <w:r w:rsidRPr="003326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ระเบียบกระทรวงการคลังว่าด้วยการเบิกจ่ายเงินจากคลัง การรับเงิน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3326C7">
        <w:rPr>
          <w:rFonts w:ascii="TH SarabunIT๙" w:hAnsi="TH SarabunIT๙" w:cs="TH SarabunIT๙"/>
          <w:spacing w:val="-6"/>
          <w:sz w:val="32"/>
          <w:szCs w:val="32"/>
          <w:cs/>
        </w:rPr>
        <w:t>การจ่ายเงิน การเก็บรักษาเงิน</w:t>
      </w:r>
      <w:r w:rsidRPr="003326C7">
        <w:rPr>
          <w:rFonts w:ascii="TH SarabunIT๙" w:hAnsi="TH SarabunIT๙" w:cs="TH SarabunIT๙"/>
          <w:sz w:val="32"/>
          <w:szCs w:val="32"/>
          <w:cs/>
        </w:rPr>
        <w:t xml:space="preserve"> และการนำเงินส่งคลัง พ.ศ. 2562</w:t>
      </w:r>
    </w:p>
    <w:p w14:paraId="48F26AD7" w14:textId="3905FB99" w:rsidR="00EC6FD1" w:rsidRPr="00AA01D5" w:rsidRDefault="00EC6FD1" w:rsidP="00EC6FD1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1526" w:hanging="392"/>
        <w:rPr>
          <w:rFonts w:ascii="TH SarabunIT๙" w:hAnsi="TH SarabunIT๙" w:cs="TH SarabunIT๙"/>
          <w:sz w:val="32"/>
          <w:szCs w:val="32"/>
        </w:rPr>
      </w:pP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หนังสือกรมการปกครอง </w:t>
      </w:r>
      <w:r w:rsidRPr="00AA01D5">
        <w:rPr>
          <w:rFonts w:ascii="TH SarabunIT๙" w:hAnsi="TH SarabunIT๙" w:cs="TH SarabunIT๙"/>
          <w:sz w:val="32"/>
          <w:szCs w:val="32"/>
          <w:cs/>
        </w:rPr>
        <w:t xml:space="preserve">ด่วนที่สุด 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ที่ มท 0307/ว </w:t>
      </w:r>
      <w:r w:rsidRPr="00AA01D5">
        <w:rPr>
          <w:rFonts w:ascii="TH SarabunIT๙" w:hAnsi="TH SarabunIT๙" w:cs="TH SarabunIT๙"/>
          <w:sz w:val="32"/>
          <w:szCs w:val="32"/>
          <w:cs/>
        </w:rPr>
        <w:t>12097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>ลงวันที่ 1</w:t>
      </w:r>
      <w:r w:rsidRPr="00AA01D5">
        <w:rPr>
          <w:rFonts w:ascii="TH SarabunIT๙" w:hAnsi="TH SarabunIT๙" w:cs="TH SarabunIT๙"/>
          <w:sz w:val="32"/>
          <w:szCs w:val="32"/>
          <w:cs/>
        </w:rPr>
        <w:t>1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256</w:t>
      </w:r>
      <w:r w:rsidRPr="00AA01D5">
        <w:rPr>
          <w:rFonts w:ascii="TH SarabunIT๙" w:hAnsi="TH SarabunIT๙" w:cs="TH SarabunIT๙"/>
          <w:sz w:val="32"/>
          <w:szCs w:val="32"/>
          <w:cs/>
        </w:rPr>
        <w:t>1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 แนวทางการปฏิบัติงานในระบบ </w:t>
      </w:r>
      <w:r w:rsidRPr="00AA01D5">
        <w:rPr>
          <w:rFonts w:ascii="TH SarabunIT๙" w:eastAsia="Calibri" w:hAnsi="TH SarabunIT๙" w:cs="TH SarabunIT๙"/>
          <w:sz w:val="32"/>
          <w:szCs w:val="32"/>
        </w:rPr>
        <w:t>e-DOPA License</w:t>
      </w:r>
    </w:p>
    <w:p w14:paraId="16F990CD" w14:textId="76741A4F" w:rsidR="00EC6FD1" w:rsidRPr="00AA01D5" w:rsidRDefault="00EC6FD1" w:rsidP="00EC6FD1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1526" w:hanging="392"/>
        <w:rPr>
          <w:rFonts w:ascii="TH SarabunIT๙" w:hAnsi="TH SarabunIT๙" w:cs="TH SarabunIT๙"/>
          <w:sz w:val="32"/>
          <w:szCs w:val="32"/>
        </w:rPr>
      </w:pP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หนังสือกรมการปกครอง ที่ มท 0307/ว 14753 ลงวันที่ 16 มิถุนายน 2564 </w:t>
      </w:r>
      <w:r w:rsidR="001E269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แนวทางการปฏิบัติงานในระบบ </w:t>
      </w:r>
      <w:r w:rsidRPr="00AA01D5">
        <w:rPr>
          <w:rFonts w:ascii="TH SarabunIT๙" w:eastAsia="Calibri" w:hAnsi="TH SarabunIT๙" w:cs="TH SarabunIT๙"/>
          <w:sz w:val="32"/>
          <w:szCs w:val="32"/>
        </w:rPr>
        <w:t>e-DOPA License</w:t>
      </w:r>
      <w:r w:rsidRPr="00AA01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>(การจัดเก็บและนำส่งเงินค่าธรรมเนียม)</w:t>
      </w:r>
    </w:p>
    <w:p w14:paraId="7F34C204" w14:textId="3D9F0258" w:rsidR="00EC6FD1" w:rsidRDefault="00EC6FD1" w:rsidP="00EC6FD1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1526" w:hanging="392"/>
        <w:rPr>
          <w:rFonts w:ascii="TH SarabunIT๙" w:hAnsi="TH SarabunIT๙" w:cs="TH SarabunIT๙"/>
          <w:sz w:val="32"/>
          <w:szCs w:val="32"/>
        </w:rPr>
      </w:pPr>
      <w:r w:rsidRPr="00AA01D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กรมการปกครอง ที่ มท 0309/ว 17683 ลงวันที่ 9 กรกฎาคม 2563 </w:t>
      </w:r>
      <w:r w:rsidR="001E269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ซักซ้อมแนวทางปฏิบัติเกี่ยวกับการนำส่งเงินค่าธรรมเนียม </w:t>
      </w:r>
      <w:r w:rsidR="001E269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>และเงินค่าปรับงานทะเบียนและบัตรประจำตัวประชาชน</w:t>
      </w:r>
    </w:p>
    <w:p w14:paraId="5DD23823" w14:textId="2604007A" w:rsidR="005B6BA6" w:rsidRDefault="005B6BA6" w:rsidP="00EC6F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rPr>
          <w:rFonts w:ascii="TH SarabunIT๙" w:hAnsi="TH SarabunIT๙" w:cs="TH SarabunIT๙"/>
          <w:sz w:val="32"/>
          <w:szCs w:val="32"/>
        </w:rPr>
      </w:pPr>
    </w:p>
    <w:p w14:paraId="64C087C8" w14:textId="77777777" w:rsidR="005B6BA6" w:rsidRDefault="005B6BA6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</w:p>
    <w:p w14:paraId="4925E12B" w14:textId="77777777" w:rsidR="005B6BA6" w:rsidRDefault="005B6BA6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</w:p>
    <w:p w14:paraId="4D3BFC79" w14:textId="77777777" w:rsidR="005B6BA6" w:rsidRDefault="005B6BA6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</w:p>
    <w:p w14:paraId="11517D3C" w14:textId="77777777" w:rsidR="005B6BA6" w:rsidRDefault="005B6BA6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</w:p>
    <w:p w14:paraId="7E3E2103" w14:textId="77777777" w:rsidR="005B6BA6" w:rsidRDefault="005B6BA6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</w:p>
    <w:p w14:paraId="6A0340D6" w14:textId="77777777" w:rsidR="001E269C" w:rsidRDefault="001E269C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sectPr w:rsidR="001E269C" w:rsidSect="004F1ADF">
          <w:headerReference w:type="first" r:id="rId12"/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20"/>
          <w:titlePg/>
          <w:docGrid w:linePitch="360"/>
        </w:sectPr>
      </w:pPr>
    </w:p>
    <w:p w14:paraId="05F61E4F" w14:textId="77777777" w:rsidR="00B36629" w:rsidRDefault="00B36629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lastRenderedPageBreak/>
        <w:t>บทที่ 1</w:t>
      </w:r>
    </w:p>
    <w:p w14:paraId="4DF55F64" w14:textId="77777777" w:rsidR="00B36629" w:rsidRDefault="00B36629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บทนำ</w:t>
      </w:r>
    </w:p>
    <w:p w14:paraId="59595CFD" w14:textId="77777777" w:rsidR="00C549D1" w:rsidRDefault="00C549D1" w:rsidP="00C549D1">
      <w:pPr>
        <w:tabs>
          <w:tab w:val="left" w:pos="426"/>
          <w:tab w:val="left" w:pos="1134"/>
        </w:tabs>
        <w:autoSpaceDE w:val="0"/>
        <w:autoSpaceDN w:val="0"/>
        <w:adjustRightInd w:val="0"/>
        <w:spacing w:before="36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B3662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1.</w:t>
      </w:r>
      <w:r w:rsidRPr="00B3662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ความเป็นมา</w:t>
      </w:r>
    </w:p>
    <w:p w14:paraId="545131B2" w14:textId="56B30300" w:rsidR="00942AE2" w:rsidRDefault="00B36629" w:rsidP="00380AC9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="00FE2FD6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กรมการปกครอง </w:t>
      </w:r>
      <w:r w:rsidR="00FE2FD6">
        <w:rPr>
          <w:rFonts w:ascii="TH SarabunIT๙" w:eastAsia="AngsanaNew" w:hAnsi="TH SarabunIT๙" w:cs="TH SarabunIT๙" w:hint="cs"/>
          <w:sz w:val="32"/>
          <w:szCs w:val="32"/>
          <w:cs/>
        </w:rPr>
        <w:t>โดย</w:t>
      </w:r>
      <w:r w:rsidR="00FF01E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กลุ่มตรวจสอบภายใน ได้ตรวจสอบ</w:t>
      </w:r>
      <w:r w:rsidR="00C013A8">
        <w:rPr>
          <w:rFonts w:ascii="TH SarabunIT๙" w:eastAsia="AngsanaNew" w:hAnsi="TH SarabunIT๙" w:cs="TH SarabunIT๙" w:hint="cs"/>
          <w:sz w:val="32"/>
          <w:szCs w:val="32"/>
          <w:cs/>
        </w:rPr>
        <w:t>ด้านการเงิน</w:t>
      </w:r>
      <w:r w:rsidR="00FF01E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หน่วยงานในสังกัด </w:t>
      </w:r>
      <w:r w:rsidR="00812352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เกี่ยวกับหลักฐานการรับ </w:t>
      </w:r>
      <w:r w:rsidR="00812352">
        <w:rPr>
          <w:rFonts w:ascii="TH SarabunIT๙" w:hAnsi="TH SarabunIT๙" w:cs="TH SarabunIT๙"/>
          <w:sz w:val="32"/>
          <w:szCs w:val="32"/>
          <w:cs/>
        </w:rPr>
        <w:t>–</w:t>
      </w:r>
      <w:r w:rsidR="00812352"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</w:t>
      </w:r>
      <w:r w:rsidR="0081235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C013A8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>เป็นส่วนหนึ่ง</w:t>
      </w:r>
      <w:r w:rsidR="00C013A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013A8" w:rsidRPr="003003CF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 xml:space="preserve"> พ.ศ. 2562 </w:t>
      </w:r>
      <w:r w:rsidR="00C013A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013A8">
        <w:rPr>
          <w:rFonts w:ascii="TH SarabunIT๙" w:hAnsi="TH SarabunIT๙" w:cs="TH SarabunIT๙" w:hint="cs"/>
          <w:sz w:val="32"/>
          <w:szCs w:val="32"/>
          <w:cs/>
        </w:rPr>
        <w:t xml:space="preserve">ไว้ ดังนี้ 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>ด้านการจ่ายเงิน</w:t>
      </w:r>
      <w:r w:rsidR="00C01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 xml:space="preserve">หมวด 4 </w:t>
      </w:r>
      <w:r w:rsidR="00AA01D5">
        <w:rPr>
          <w:rFonts w:ascii="TH SarabunIT๙" w:hAnsi="TH SarabunIT๙" w:cs="TH SarabunIT๙"/>
          <w:sz w:val="32"/>
          <w:szCs w:val="32"/>
          <w:cs/>
        </w:rPr>
        <w:br/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>การจ่ายเงินของส่วนราชการ ส่วนที่ 1 หลักเกณฑ์การจ่ายเงิน ส่วนที่ 2 หลักฐานการจ่าย</w:t>
      </w:r>
      <w:r w:rsidR="00C01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3A8" w:rsidRPr="003003CF">
        <w:rPr>
          <w:rFonts w:ascii="TH SarabunIT๙" w:hAnsi="TH SarabunIT๙" w:cs="TH SarabunIT๙"/>
          <w:sz w:val="32"/>
          <w:szCs w:val="32"/>
          <w:cs/>
        </w:rPr>
        <w:t>กำหนดด้านการรับเงิน หมวด 6 การรับเงินของส่วนราชการ ส่วนที่ 1 ใบเสร็จรับเงิน ส่วนที่ 2 การรับเงิน</w:t>
      </w:r>
      <w:r w:rsidR="00C013A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812352">
        <w:rPr>
          <w:rFonts w:ascii="TH SarabunIT๙" w:eastAsia="AngsanaNew" w:hAnsi="TH SarabunIT๙" w:cs="TH SarabunIT๙" w:hint="cs"/>
          <w:sz w:val="32"/>
          <w:szCs w:val="32"/>
          <w:cs/>
        </w:rPr>
        <w:t>พบว่า</w:t>
      </w:r>
      <w:r w:rsidR="00FF01E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บางแห่ง</w:t>
      </w:r>
      <w:r w:rsidR="00FF01E9" w:rsidRPr="003E1039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 xml:space="preserve">ปฏิบัติไม่เป็นไปตามระเบียบ กฎหมาย และหนังสือสั่งการที่เกี่ยวข้อง </w:t>
      </w:r>
      <w:r w:rsidR="00FF01E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ทั้งนี้สาเหตุมาจากผู้รับผิดชอบไม่ทราบขั้นตอน และแนวทางปฏิบัติที่ถูกต้อง</w:t>
      </w:r>
      <w:r w:rsidR="00FE2FD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B55C0">
        <w:rPr>
          <w:rFonts w:ascii="TH SarabunIT๙" w:eastAsia="AngsanaNew" w:hAnsi="TH SarabunIT๙" w:cs="TH SarabunIT๙" w:hint="cs"/>
          <w:sz w:val="32"/>
          <w:szCs w:val="32"/>
          <w:cs/>
        </w:rPr>
        <w:t>ซึ่</w:t>
      </w:r>
      <w:r w:rsidR="00380AC9">
        <w:rPr>
          <w:rFonts w:ascii="TH SarabunIT๙" w:eastAsia="AngsanaNew" w:hAnsi="TH SarabunIT๙" w:cs="TH SarabunIT๙" w:hint="cs"/>
          <w:sz w:val="32"/>
          <w:szCs w:val="32"/>
          <w:cs/>
        </w:rPr>
        <w:t>ง</w:t>
      </w:r>
      <w:r w:rsidR="00C013A8">
        <w:rPr>
          <w:rFonts w:ascii="TH SarabunIT๙" w:eastAsia="AngsanaNew" w:hAnsi="TH SarabunIT๙" w:cs="TH SarabunIT๙" w:hint="cs"/>
          <w:sz w:val="32"/>
          <w:szCs w:val="32"/>
          <w:cs/>
        </w:rPr>
        <w:t>ปัจจุบัน</w:t>
      </w:r>
      <w:r w:rsidR="00C013A8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กรมการปกครอง </w:t>
      </w:r>
      <w:r w:rsidR="00C013A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ได้ใช้ระบบคอมพิวเตอร์ให้บริการประชาชนในการจัดเก็บค่าธรรมเนียม </w:t>
      </w:r>
      <w:r w:rsidR="00C013A8">
        <w:rPr>
          <w:rFonts w:ascii="TH SarabunPSK" w:hAnsi="TH SarabunPSK" w:cs="TH SarabunPSK" w:hint="cs"/>
          <w:spacing w:val="-6"/>
          <w:sz w:val="32"/>
          <w:szCs w:val="32"/>
          <w:cs/>
        </w:rPr>
        <w:t>ได้แก่</w:t>
      </w:r>
    </w:p>
    <w:p w14:paraId="49EC670F" w14:textId="77777777" w:rsidR="003369AB" w:rsidRDefault="00942AE2" w:rsidP="00380AC9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3369AB" w:rsidRPr="00507E6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ระบบ </w:t>
      </w:r>
      <w:r w:rsidR="003369AB" w:rsidRPr="00507E67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e-DOPA License </w:t>
      </w:r>
      <w:r w:rsidR="00507E67">
        <w:rPr>
          <w:rFonts w:ascii="TH SarabunIT๙" w:eastAsia="AngsanaNew" w:hAnsi="TH SarabunIT๙" w:cs="TH SarabunIT๙" w:hint="cs"/>
          <w:sz w:val="32"/>
          <w:szCs w:val="32"/>
          <w:cs/>
        </w:rPr>
        <w:t>ประกอบด้วย</w:t>
      </w:r>
    </w:p>
    <w:p w14:paraId="0D3A8BC9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ระบบงานอาวุธปืน</w:t>
      </w:r>
    </w:p>
    <w:p w14:paraId="1A114FA0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ระบบงานการพนัน</w:t>
      </w:r>
    </w:p>
    <w:p w14:paraId="25286A0B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ระบบงานขายทอดตลาดและค้าของเก่า</w:t>
      </w:r>
    </w:p>
    <w:p w14:paraId="1A78F553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ระบบงานโรงแรม</w:t>
      </w:r>
    </w:p>
    <w:p w14:paraId="2D683603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ระบบงานโรงรับจำนำ</w:t>
      </w:r>
    </w:p>
    <w:p w14:paraId="11ECE829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ระบบงานสถานบริการ</w:t>
      </w:r>
    </w:p>
    <w:p w14:paraId="489322EB" w14:textId="77777777" w:rsidR="00507E67" w:rsidRDefault="00507E67" w:rsidP="00AF28A3">
      <w:pPr>
        <w:pStyle w:val="a7"/>
        <w:numPr>
          <w:ilvl w:val="0"/>
          <w:numId w:val="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ระบบงานโฆษณาขอใช้เสียง</w:t>
      </w:r>
    </w:p>
    <w:p w14:paraId="4FAF69C9" w14:textId="77777777" w:rsidR="00DF0B4D" w:rsidRDefault="00DF0B4D" w:rsidP="00380AC9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DF0B4D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ระบบงานทะเบียนและบัตร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ประกอบด้วย</w:t>
      </w:r>
    </w:p>
    <w:p w14:paraId="177A2AC0" w14:textId="77777777" w:rsidR="00DF0B4D" w:rsidRDefault="00182198" w:rsidP="00AF28A3">
      <w:pPr>
        <w:pStyle w:val="a7"/>
        <w:numPr>
          <w:ilvl w:val="0"/>
          <w:numId w:val="4"/>
        </w:num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ระบบงานทะเบียนราษฎร</w:t>
      </w:r>
    </w:p>
    <w:p w14:paraId="44C6BC5A" w14:textId="77777777" w:rsidR="00182198" w:rsidRDefault="00182198" w:rsidP="00AF28A3">
      <w:pPr>
        <w:pStyle w:val="a7"/>
        <w:numPr>
          <w:ilvl w:val="0"/>
          <w:numId w:val="4"/>
        </w:num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ระบบงานทะเบียนทั่วไป</w:t>
      </w:r>
    </w:p>
    <w:p w14:paraId="17348FCE" w14:textId="77777777" w:rsidR="00182198" w:rsidRPr="00DF0B4D" w:rsidRDefault="00182198" w:rsidP="00AF28A3">
      <w:pPr>
        <w:pStyle w:val="a7"/>
        <w:numPr>
          <w:ilvl w:val="0"/>
          <w:numId w:val="4"/>
        </w:num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ระบบงานบัตรประจำตัวประชาชน</w:t>
      </w:r>
    </w:p>
    <w:p w14:paraId="567D93C6" w14:textId="77777777" w:rsidR="004F2B60" w:rsidRDefault="003003CF" w:rsidP="00380AC9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2</w:t>
      </w:r>
      <w:r w:rsidR="004F2B60" w:rsidRPr="00B3662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4F2B60" w:rsidRPr="00082CB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ข้อตรวจพบ เกี่ยวกับหลักฐานการรับ </w:t>
      </w:r>
      <w:r w:rsidR="004F2B60" w:rsidRPr="00082CB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–</w:t>
      </w:r>
      <w:r w:rsidR="004F2B60" w:rsidRPr="00082CB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จ่ายเงิน ของหน่วยงานย่อย</w:t>
      </w:r>
    </w:p>
    <w:p w14:paraId="2A9AE6C7" w14:textId="77777777" w:rsidR="00A70519" w:rsidRDefault="00A70519" w:rsidP="00AF28A3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512" w:hanging="378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สำเนาใบเสร็จรับเงินไม่นำส่งเพื่อเป็นหลักฐานประกอบการ</w:t>
      </w:r>
      <w:r w:rsidR="008663F9">
        <w:rPr>
          <w:rFonts w:ascii="TH SarabunIT๙" w:eastAsia="AngsanaNew" w:hAnsi="TH SarabunIT๙" w:cs="TH SarabunIT๙" w:hint="cs"/>
          <w:sz w:val="32"/>
          <w:szCs w:val="32"/>
          <w:cs/>
        </w:rPr>
        <w:t>นำส่ง และ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บันทึกบัญชี</w:t>
      </w:r>
    </w:p>
    <w:p w14:paraId="13941D96" w14:textId="77777777" w:rsidR="00A70519" w:rsidRDefault="008663F9" w:rsidP="00AF28A3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512" w:hanging="37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663F9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เจ้า</w:t>
      </w:r>
      <w:r w:rsidR="00A70519" w:rsidRPr="008663F9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หน้าที่รับเงินค่าธรรมเนียมไม่รู้ขั้นตอนการเรียกสำเนาใบเสร็จรับเงิน เพื่อประกอบการนำส่งเงิน</w:t>
      </w:r>
      <w:r w:rsidR="00A70519">
        <w:rPr>
          <w:rFonts w:ascii="TH SarabunIT๙" w:eastAsia="AngsanaNew" w:hAnsi="TH SarabunIT๙" w:cs="TH SarabunIT๙" w:hint="cs"/>
          <w:sz w:val="32"/>
          <w:szCs w:val="32"/>
          <w:cs/>
        </w:rPr>
        <w:t>ต่อเจ้าหน้าที่การเงิน</w:t>
      </w:r>
      <w:r w:rsidR="00CD730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เช่น สำเนาใบเสร็จรับเงินระบบงานทะเบียนราษฎร และสำเนาใบเสร็จรับเงินงานบัตรประจำตัวประชาชน</w:t>
      </w:r>
    </w:p>
    <w:p w14:paraId="343FCD4C" w14:textId="77777777" w:rsidR="00CD7302" w:rsidRDefault="00555023" w:rsidP="00AF28A3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512" w:hanging="37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สำเนาใบเสร็จรับเงินระบบงานทะเบียนทั่วไป </w:t>
      </w:r>
      <w:r w:rsidR="007646C6">
        <w:rPr>
          <w:rFonts w:ascii="TH SarabunIT๙" w:eastAsia="AngsanaNew" w:hAnsi="TH SarabunIT๙" w:cs="TH SarabunIT๙" w:hint="cs"/>
          <w:sz w:val="32"/>
          <w:szCs w:val="32"/>
          <w:cs/>
        </w:rPr>
        <w:t>เจ้าหน้าที่งานทะเบียน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จะแนบในคำร้อง ไม่นำส่งเจ้าหน้าที่การเงินเพื่อเป็นหลักฐานประกอบการนำส่งเงิน</w:t>
      </w:r>
    </w:p>
    <w:p w14:paraId="0EB3B33B" w14:textId="77777777" w:rsidR="008663F9" w:rsidRDefault="008663F9" w:rsidP="00AF28A3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512" w:hanging="37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เจ้าหน้าที่การเงินเก็บหลักฐานประกอบการรับเงิน (สำเนาใบเสร็จ) ไม่แยกประเภท </w:t>
      </w:r>
      <w:r w:rsidR="00CE3ADE">
        <w:rPr>
          <w:rFonts w:ascii="TH SarabunIT๙" w:eastAsia="AngsanaNew" w:hAnsi="TH SarabunIT๙" w:cs="TH SarabunIT๙"/>
          <w:sz w:val="32"/>
          <w:szCs w:val="32"/>
          <w:cs/>
        </w:rPr>
        <w:br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ไม่เรียงลำดับตามเลขที่ก่อน/หลัง</w:t>
      </w:r>
      <w:r w:rsidR="00CE3AD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จะเก็บหลักฐานวันที่รับเงินรวมทุกประเภท</w:t>
      </w:r>
      <w:r w:rsidR="007646C6">
        <w:rPr>
          <w:rFonts w:ascii="TH SarabunIT๙" w:eastAsia="AngsanaNew" w:hAnsi="TH SarabunIT๙" w:cs="TH SarabunIT๙" w:hint="cs"/>
          <w:sz w:val="32"/>
          <w:szCs w:val="32"/>
          <w:cs/>
        </w:rPr>
        <w:t>ไว้รวมกัน</w:t>
      </w:r>
    </w:p>
    <w:p w14:paraId="1EEF9103" w14:textId="77777777" w:rsidR="00A065B4" w:rsidRPr="00A70519" w:rsidRDefault="00A065B4" w:rsidP="00AF28A3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512" w:hanging="37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ใบสำคัญรับเงินใช้ประกอบการับ </w:t>
      </w:r>
      <w:r>
        <w:rPr>
          <w:rFonts w:ascii="TH SarabunIT๙" w:eastAsia="Angsana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จ่ายเงิน ไม่ถือปฏิบัติตามที่ระเบียบกำหนด</w:t>
      </w:r>
    </w:p>
    <w:p w14:paraId="679AEADE" w14:textId="77777777" w:rsidR="00F17784" w:rsidRDefault="00F17784" w:rsidP="00F17784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D312B21" w14:textId="77777777" w:rsidR="008E629B" w:rsidRDefault="008E629B" w:rsidP="00F17784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sectPr w:rsidR="008E629B" w:rsidSect="001E269C">
          <w:headerReference w:type="first" r:id="rId13"/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fmt="thaiNumbers" w:start="1"/>
          <w:cols w:space="720"/>
          <w:titlePg/>
          <w:docGrid w:linePitch="360"/>
        </w:sectPr>
      </w:pPr>
    </w:p>
    <w:p w14:paraId="22505AB8" w14:textId="77777777" w:rsidR="00F17784" w:rsidRDefault="00F17784" w:rsidP="00F17784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7FB5147D" w14:textId="77777777" w:rsidR="00CE5EE8" w:rsidRDefault="00A065B4" w:rsidP="00380AC9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3</w:t>
      </w:r>
      <w:r w:rsidR="00CE5EE8" w:rsidRPr="00CE5EE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.</w:t>
      </w:r>
      <w:r w:rsidR="00CE5EE8" w:rsidRPr="00CE5EE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วัตถุประสงค์</w:t>
      </w:r>
    </w:p>
    <w:p w14:paraId="60E002D5" w14:textId="77777777" w:rsidR="000B38AA" w:rsidRDefault="000B38AA" w:rsidP="00AF28A3">
      <w:pPr>
        <w:pStyle w:val="a7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after="120" w:line="240" w:lineRule="auto"/>
        <w:ind w:left="1526" w:hanging="392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เพื่อให้ผู้ปฏิบัติงานรับทราบเกี่ยวกับ </w:t>
      </w:r>
      <w:r w:rsidRPr="000B38A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หลักฐานการรับ </w:t>
      </w:r>
      <w:r w:rsidRPr="000B38AA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0B38A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จ่ายเงิน</w:t>
      </w:r>
      <w:r w:rsidRPr="00082CB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ปฏิบัติงานเป็นไปตามระเบียบ และแนวทางเดียวกัน</w:t>
      </w:r>
    </w:p>
    <w:p w14:paraId="0CD9964D" w14:textId="77777777" w:rsidR="000B38AA" w:rsidRDefault="000B38AA" w:rsidP="00AF28A3">
      <w:pPr>
        <w:pStyle w:val="a7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ind w:left="1526" w:hanging="392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เพื่อให้ผู้ที่เข้ามาปฏิบัติงานใหม่ ใช้เป็นคู่มือในการปฏิบัติงาน</w:t>
      </w:r>
    </w:p>
    <w:p w14:paraId="1267B130" w14:textId="77777777" w:rsidR="000B38AA" w:rsidRDefault="000B38AA" w:rsidP="00AF28A3">
      <w:pPr>
        <w:pStyle w:val="a7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ind w:left="1526" w:hanging="392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เพื่อให้ทราบถึงประโยชน์ของ</w:t>
      </w:r>
      <w:r w:rsidRPr="000B38A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หลักฐานการรับ </w:t>
      </w:r>
      <w:r w:rsidRPr="000B38AA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0B38A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จ่ายเงิน</w:t>
      </w:r>
      <w:r w:rsidRPr="00082CB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ด้วยวิธีการและขั้นตอนที่ระเบียบกำหนด</w:t>
      </w:r>
    </w:p>
    <w:p w14:paraId="2F052E2B" w14:textId="2C86F0FE" w:rsidR="00072439" w:rsidRPr="00072439" w:rsidRDefault="00072439" w:rsidP="00AF28A3">
      <w:pPr>
        <w:pStyle w:val="a7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ind w:left="1526" w:hanging="392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072439">
        <w:rPr>
          <w:rFonts w:ascii="TH SarabunIT๙" w:eastAsia="AngsanaNew" w:hAnsi="TH SarabunIT๙" w:cs="TH SarabunIT๙" w:hint="cs"/>
          <w:sz w:val="32"/>
          <w:szCs w:val="32"/>
          <w:cs/>
        </w:rPr>
        <w:t>ส่งเสริมให้การดำเนินงานมีความถูกต้อง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มีประสิทธิภาพ มีประสิทธิผล และป้องกันข้อบกพร่องและหรือข้อผิดพลาดเบื้องต</w:t>
      </w:r>
      <w:r w:rsidR="00AA01D5">
        <w:rPr>
          <w:rFonts w:ascii="TH SarabunIT๙" w:eastAsia="AngsanaNew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นที่อาจเกิดขึ้นได้ทันเวลา </w:t>
      </w:r>
    </w:p>
    <w:p w14:paraId="74C8F625" w14:textId="77777777" w:rsidR="00072439" w:rsidRDefault="00C60A34" w:rsidP="00AF28A3">
      <w:pPr>
        <w:pStyle w:val="a7"/>
        <w:numPr>
          <w:ilvl w:val="0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after="0" w:line="240" w:lineRule="auto"/>
        <w:ind w:left="1526" w:hanging="392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0724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เพื่อเสริมสร้างความรู้ความเข้าใจในการปฏิบัติงาน </w:t>
      </w:r>
      <w:r w:rsidR="00072439" w:rsidRPr="00072439">
        <w:rPr>
          <w:rFonts w:ascii="TH SarabunIT๙" w:eastAsia="AngsanaNew" w:hAnsi="TH SarabunIT๙" w:cs="TH SarabunIT๙" w:hint="cs"/>
          <w:sz w:val="32"/>
          <w:szCs w:val="32"/>
          <w:cs/>
        </w:rPr>
        <w:t>ให้ผลการดำเนินงานสามารถบรรลุวัตถุประสงค์ของหน่วยงาน</w:t>
      </w:r>
    </w:p>
    <w:p w14:paraId="5C97D111" w14:textId="77777777" w:rsidR="00286BDD" w:rsidRPr="00072439" w:rsidRDefault="00C60A34" w:rsidP="00380AC9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07243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4</w:t>
      </w:r>
      <w:r w:rsidR="00286BDD" w:rsidRPr="0007243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.</w:t>
      </w:r>
      <w:r w:rsidR="00286BDD" w:rsidRPr="0007243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ขอบเขต</w:t>
      </w:r>
    </w:p>
    <w:p w14:paraId="473C5B1B" w14:textId="77777777" w:rsidR="00286BDD" w:rsidRPr="001804C4" w:rsidRDefault="001804C4" w:rsidP="00380AC9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286BDD" w:rsidRPr="00286BDD">
        <w:rPr>
          <w:rFonts w:ascii="TH SarabunIT๙" w:eastAsia="AngsanaNew" w:hAnsi="TH SarabunIT๙" w:cs="TH SarabunIT๙" w:hint="cs"/>
          <w:sz w:val="32"/>
          <w:szCs w:val="32"/>
          <w:cs/>
        </w:rPr>
        <w:t>คู่มือการปฏิบัติงาน</w:t>
      </w:r>
      <w:r w:rsidR="00286BDD">
        <w:rPr>
          <w:rFonts w:ascii="TH SarabunIT๙" w:eastAsia="AngsanaNew" w:hAnsi="TH SarabunIT๙" w:cs="TH SarabunIT๙" w:hint="cs"/>
          <w:sz w:val="32"/>
          <w:szCs w:val="32"/>
          <w:cs/>
        </w:rPr>
        <w:t>นี้ จะอธิบายวิธีปฏิบัติงาน</w:t>
      </w:r>
      <w:r w:rsidR="00C60A34">
        <w:rPr>
          <w:rFonts w:ascii="TH SarabunIT๙" w:hAnsi="TH SarabunIT๙" w:cs="TH SarabunIT๙" w:hint="cs"/>
          <w:sz w:val="32"/>
          <w:szCs w:val="32"/>
          <w:cs/>
        </w:rPr>
        <w:t>เกี่ยวกับหลักฐานการรับ - จ่ายเงิน</w:t>
      </w:r>
      <w:r w:rsidR="00E97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7B9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 กฎหมาย </w:t>
      </w:r>
      <w:r w:rsidR="00C60A3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267B9">
        <w:rPr>
          <w:rFonts w:ascii="TH SarabunIT๙" w:hAnsi="TH SarabunIT๙" w:cs="TH SarabunIT๙" w:hint="cs"/>
          <w:sz w:val="32"/>
          <w:szCs w:val="32"/>
          <w:cs/>
        </w:rPr>
        <w:t>หนังสือสั่งการที่เกี่ยวข้อง</w:t>
      </w:r>
      <w:r w:rsidR="00E97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039">
        <w:rPr>
          <w:rFonts w:ascii="TH SarabunIT๙" w:hAnsi="TH SarabunIT๙" w:cs="TH SarabunIT๙" w:hint="cs"/>
          <w:sz w:val="32"/>
          <w:szCs w:val="32"/>
          <w:cs/>
        </w:rPr>
        <w:t>ให้มีหลักฐานที่</w:t>
      </w:r>
      <w:r w:rsidRPr="001804C4">
        <w:rPr>
          <w:rFonts w:ascii="TH SarabunIT๙" w:hAnsi="TH SarabunIT๙" w:cs="TH SarabunIT๙"/>
          <w:sz w:val="32"/>
          <w:szCs w:val="32"/>
          <w:cs/>
        </w:rPr>
        <w:t>เชื่อถือได้ของการบันทึกบัญชีและรายงานทางการเงิน</w:t>
      </w:r>
      <w:r w:rsidR="000B4B3D">
        <w:rPr>
          <w:rFonts w:ascii="TH SarabunIT๙" w:hAnsi="TH SarabunIT๙" w:cs="TH SarabunIT๙" w:hint="cs"/>
          <w:sz w:val="32"/>
          <w:szCs w:val="32"/>
          <w:cs/>
        </w:rPr>
        <w:br/>
      </w:r>
      <w:r w:rsidR="000B4B3D">
        <w:rPr>
          <w:rFonts w:ascii="TH SarabunIT๙" w:hAnsi="TH SarabunIT๙" w:cs="TH SarabunIT๙"/>
          <w:sz w:val="32"/>
          <w:szCs w:val="32"/>
          <w:cs/>
        </w:rPr>
        <w:t>เพื่อใช้</w:t>
      </w:r>
      <w:r w:rsidR="00144039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1804C4">
        <w:rPr>
          <w:rFonts w:ascii="TH SarabunIT๙" w:hAnsi="TH SarabunIT๙" w:cs="TH SarabunIT๙"/>
          <w:sz w:val="32"/>
          <w:szCs w:val="32"/>
          <w:cs/>
        </w:rPr>
        <w:t>ในการตรวจสอบ</w:t>
      </w:r>
      <w:r w:rsidRPr="001804C4">
        <w:rPr>
          <w:rFonts w:ascii="TH SarabunIT๙" w:hAnsi="TH SarabunIT๙" w:cs="TH SarabunIT๙"/>
          <w:sz w:val="32"/>
          <w:szCs w:val="32"/>
        </w:rPr>
        <w:t xml:space="preserve"> </w:t>
      </w:r>
      <w:r w:rsidR="000B4B3D">
        <w:rPr>
          <w:rFonts w:ascii="TH SarabunIT๙" w:hAnsi="TH SarabunIT๙" w:cs="TH SarabunIT๙" w:hint="cs"/>
          <w:sz w:val="32"/>
          <w:szCs w:val="32"/>
          <w:cs/>
        </w:rPr>
        <w:t>ของหน่วยงานภายในและภายนอก</w:t>
      </w:r>
    </w:p>
    <w:p w14:paraId="71800428" w14:textId="77777777" w:rsidR="00F80259" w:rsidRDefault="00575E1B" w:rsidP="00380AC9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5</w:t>
      </w:r>
      <w:r w:rsidR="00F80259" w:rsidRPr="00F8025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.</w:t>
      </w:r>
      <w:r w:rsidR="00F80259" w:rsidRPr="00F8025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 w:rsidR="00F80259" w:rsidRPr="00F8025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ระเบียบ</w:t>
      </w:r>
      <w:r w:rsidR="00F64725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/หนังสือสั่งการ</w:t>
      </w:r>
    </w:p>
    <w:p w14:paraId="572C5B34" w14:textId="5F0684F7" w:rsidR="00BB39E9" w:rsidRPr="001E25F2" w:rsidRDefault="00BB39E9" w:rsidP="001E25F2">
      <w:pPr>
        <w:pStyle w:val="a7"/>
        <w:numPr>
          <w:ilvl w:val="0"/>
          <w:numId w:val="29"/>
        </w:numPr>
        <w:tabs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82176701"/>
      <w:r w:rsidRPr="001E25F2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ระเบียบกระทรวงการคลังว่าด้วยการเบิกจ่ายเงินจากคลัง การรับเงิน การจ่ายเงิน การเก็บรักษาเงิน</w:t>
      </w:r>
      <w:r w:rsidRPr="001E25F2">
        <w:rPr>
          <w:rFonts w:ascii="TH SarabunIT๙" w:hAnsi="TH SarabunIT๙" w:cs="TH SarabunIT๙"/>
          <w:sz w:val="32"/>
          <w:szCs w:val="32"/>
          <w:cs/>
        </w:rPr>
        <w:t xml:space="preserve"> และการนำเงินส่งคลัง พ.ศ. 2562</w:t>
      </w:r>
    </w:p>
    <w:p w14:paraId="5BB3D0A7" w14:textId="119C0B01" w:rsidR="00134A2F" w:rsidRPr="001E25F2" w:rsidRDefault="00134A2F" w:rsidP="001E25F2">
      <w:pPr>
        <w:pStyle w:val="a7"/>
        <w:numPr>
          <w:ilvl w:val="0"/>
          <w:numId w:val="29"/>
        </w:numPr>
        <w:tabs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หนังสือกรมการปกครอง </w:t>
      </w:r>
      <w:r w:rsidRPr="001E25F2">
        <w:rPr>
          <w:rFonts w:ascii="TH SarabunIT๙" w:hAnsi="TH SarabunIT๙" w:cs="TH SarabunIT๙"/>
          <w:sz w:val="32"/>
          <w:szCs w:val="32"/>
          <w:cs/>
        </w:rPr>
        <w:t xml:space="preserve">ด่วนที่สุด </w:t>
      </w: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ที่ มท 0307/ว </w:t>
      </w:r>
      <w:r w:rsidRPr="001E25F2">
        <w:rPr>
          <w:rFonts w:ascii="TH SarabunIT๙" w:hAnsi="TH SarabunIT๙" w:cs="TH SarabunIT๙"/>
          <w:sz w:val="32"/>
          <w:szCs w:val="32"/>
          <w:cs/>
        </w:rPr>
        <w:t>12097</w:t>
      </w: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1</w:t>
      </w:r>
      <w:r w:rsidRPr="001E25F2">
        <w:rPr>
          <w:rFonts w:ascii="TH SarabunIT๙" w:hAnsi="TH SarabunIT๙" w:cs="TH SarabunIT๙"/>
          <w:sz w:val="32"/>
          <w:szCs w:val="32"/>
          <w:cs/>
        </w:rPr>
        <w:t>1</w:t>
      </w: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256</w:t>
      </w:r>
      <w:r w:rsidRPr="001E25F2">
        <w:rPr>
          <w:rFonts w:ascii="TH SarabunIT๙" w:hAnsi="TH SarabunIT๙" w:cs="TH SarabunIT๙"/>
          <w:sz w:val="32"/>
          <w:szCs w:val="32"/>
          <w:cs/>
        </w:rPr>
        <w:t>1</w:t>
      </w: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25F2">
        <w:rPr>
          <w:rFonts w:ascii="TH SarabunIT๙" w:hAnsi="TH SarabunIT๙" w:cs="TH SarabunIT๙"/>
          <w:sz w:val="32"/>
          <w:szCs w:val="32"/>
          <w:cs/>
        </w:rPr>
        <w:br/>
      </w: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แนวทางการปฏิบัติงานในระบบ </w:t>
      </w:r>
      <w:r w:rsidRPr="001E25F2">
        <w:rPr>
          <w:rFonts w:ascii="TH SarabunIT๙" w:eastAsia="Calibri" w:hAnsi="TH SarabunIT๙" w:cs="TH SarabunIT๙"/>
          <w:sz w:val="32"/>
          <w:szCs w:val="32"/>
        </w:rPr>
        <w:t>e-DOPA License</w:t>
      </w:r>
    </w:p>
    <w:p w14:paraId="1C586CB0" w14:textId="3FB1EBA6" w:rsidR="00134A2F" w:rsidRPr="001E25F2" w:rsidRDefault="002947C1" w:rsidP="001E25F2">
      <w:pPr>
        <w:pStyle w:val="a7"/>
        <w:numPr>
          <w:ilvl w:val="0"/>
          <w:numId w:val="29"/>
        </w:numPr>
        <w:tabs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25F2">
        <w:rPr>
          <w:rFonts w:ascii="TH SarabunIT๙" w:eastAsia="Calibri" w:hAnsi="TH SarabunIT๙" w:cs="TH SarabunIT๙"/>
          <w:sz w:val="32"/>
          <w:szCs w:val="32"/>
          <w:cs/>
        </w:rPr>
        <w:t xml:space="preserve">หนังสือกรมการปกครอง ที่ มท 0307/ว 14753 ลงวันที่ 16 มิถุนายน 2564 เรื่อง แนวทางการปฏิบัติงานในระบบ </w:t>
      </w:r>
      <w:r w:rsidRPr="001E25F2">
        <w:rPr>
          <w:rFonts w:ascii="TH SarabunIT๙" w:eastAsia="Calibri" w:hAnsi="TH SarabunIT๙" w:cs="TH SarabunIT๙"/>
          <w:sz w:val="32"/>
          <w:szCs w:val="32"/>
        </w:rPr>
        <w:t>e-DOPA License</w:t>
      </w:r>
      <w:r w:rsidRPr="001E25F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1E25F2">
        <w:rPr>
          <w:rFonts w:ascii="TH SarabunIT๙" w:eastAsia="Calibri" w:hAnsi="TH SarabunIT๙" w:cs="TH SarabunIT๙"/>
          <w:sz w:val="32"/>
          <w:szCs w:val="32"/>
          <w:cs/>
        </w:rPr>
        <w:t>(การจัดเก็บและนำส่งเงินค่าธรรมเนียม)</w:t>
      </w:r>
    </w:p>
    <w:p w14:paraId="074E637F" w14:textId="77777777" w:rsidR="00134A2F" w:rsidRDefault="002947C1" w:rsidP="001E25F2">
      <w:pPr>
        <w:pStyle w:val="a7"/>
        <w:numPr>
          <w:ilvl w:val="0"/>
          <w:numId w:val="29"/>
        </w:numPr>
        <w:tabs>
          <w:tab w:val="left" w:pos="1134"/>
        </w:tabs>
        <w:spacing w:line="240" w:lineRule="auto"/>
        <w:ind w:left="1526" w:hanging="392"/>
        <w:jc w:val="thaiDistribute"/>
        <w:rPr>
          <w:rFonts w:ascii="TH SarabunIT๙" w:hAnsi="TH SarabunIT๙" w:cs="TH SarabunIT๙"/>
          <w:sz w:val="32"/>
          <w:szCs w:val="32"/>
        </w:rPr>
      </w:pPr>
      <w:r w:rsidRPr="00AA01D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AA01D5">
        <w:rPr>
          <w:rFonts w:ascii="TH SarabunIT๙" w:eastAsia="Calibri" w:hAnsi="TH SarabunIT๙" w:cs="TH SarabunIT๙"/>
          <w:sz w:val="32"/>
          <w:szCs w:val="32"/>
          <w:cs/>
        </w:rPr>
        <w:t>กรมการปกครอง ที่ มท 0309/ว 17683 ลงวันที่ 9 กรกฎาคม 2563 เรื่อง ซักซ้อมแนวทางปฏิบัติเกี่ยวกับการนำส่งเงินค่าธรรมเนียม และเงินค่าปรับงานทะเบียนและบัตรประจำตัวประชาชน</w:t>
      </w:r>
    </w:p>
    <w:bookmarkEnd w:id="0"/>
    <w:p w14:paraId="654BC485" w14:textId="77777777" w:rsidR="0063388E" w:rsidRPr="0063388E" w:rsidRDefault="0063388E" w:rsidP="00134A2F">
      <w:pPr>
        <w:pStyle w:val="a7"/>
        <w:tabs>
          <w:tab w:val="left" w:pos="0"/>
          <w:tab w:val="left" w:pos="1008"/>
          <w:tab w:val="left" w:pos="1414"/>
          <w:tab w:val="left" w:pos="1918"/>
          <w:tab w:val="left" w:pos="2552"/>
        </w:tabs>
        <w:ind w:left="242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BF03CD" w14:textId="77777777" w:rsidR="003326C7" w:rsidRPr="003326C7" w:rsidRDefault="003326C7" w:rsidP="003326C7">
      <w:pPr>
        <w:pStyle w:val="a7"/>
        <w:tabs>
          <w:tab w:val="left" w:pos="1134"/>
          <w:tab w:val="left" w:pos="1418"/>
        </w:tabs>
        <w:spacing w:line="240" w:lineRule="auto"/>
        <w:ind w:left="1526" w:hanging="3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18F04" w14:textId="77777777" w:rsidR="00575E1B" w:rsidRDefault="00575E1B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BD84121" w14:textId="77777777" w:rsidR="00575E1B" w:rsidRDefault="00575E1B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2475D10" w14:textId="77777777" w:rsidR="00575E1B" w:rsidRDefault="00575E1B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6CA12FF" w14:textId="77777777" w:rsidR="00575E1B" w:rsidRDefault="00575E1B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61476E7E" w14:textId="77777777" w:rsidR="00D17E3A" w:rsidRDefault="00D17E3A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0C66B7E9" w14:textId="77777777" w:rsidR="00487A42" w:rsidRPr="00487A42" w:rsidRDefault="00487A42" w:rsidP="00487A42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87A4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บทที่ 2</w:t>
      </w:r>
    </w:p>
    <w:p w14:paraId="5BAA1AD8" w14:textId="77777777" w:rsidR="00C207BD" w:rsidRPr="00D76438" w:rsidRDefault="00C207BD" w:rsidP="00C207BD">
      <w:pPr>
        <w:pStyle w:val="Default"/>
        <w:tabs>
          <w:tab w:val="left" w:pos="1134"/>
        </w:tabs>
        <w:spacing w:before="120" w:after="120"/>
        <w:jc w:val="center"/>
        <w:rPr>
          <w:rFonts w:ascii="TH SarabunIT๙" w:eastAsia="AngsanaNew" w:hAnsi="TH SarabunIT๙" w:cs="TH SarabunIT๙"/>
          <w:b/>
          <w:bCs/>
          <w:spacing w:val="-6"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หลักฐานการรับ – จ่ายเงิน</w:t>
      </w:r>
    </w:p>
    <w:p w14:paraId="27D4A8F6" w14:textId="77777777" w:rsidR="00A54FEA" w:rsidRPr="00D76438" w:rsidRDefault="00A54FEA" w:rsidP="00BC762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ab/>
        <w:t>1.</w:t>
      </w: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ระเบียบกระทรวงการคลังว่าด้วยการเบิกจ่ายเงินจากคลัง การรับเงิน การจ่ายเงิน การเก็บรักษาเงิน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 และการนำเงินส่งคลัง พ.ศ. 2562</w:t>
      </w:r>
    </w:p>
    <w:p w14:paraId="2462ACB3" w14:textId="77777777" w:rsidR="00A54FEA" w:rsidRPr="00D76438" w:rsidRDefault="00A54FEA" w:rsidP="00BC762B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หมวด 4 การจ่ายเงินของส่วนราชการ</w:t>
      </w:r>
    </w:p>
    <w:p w14:paraId="788825DE" w14:textId="77777777" w:rsidR="00A54FEA" w:rsidRPr="00D76438" w:rsidRDefault="00A54FEA" w:rsidP="00A54F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1A21A37F" w14:textId="77777777" w:rsidR="00A54FEA" w:rsidRPr="00D76438" w:rsidRDefault="00A54FEA" w:rsidP="00A54F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หลักเกณฑ์การจ่ายเงิน</w:t>
      </w:r>
    </w:p>
    <w:p w14:paraId="1789FDB4" w14:textId="77777777" w:rsidR="00DE700A" w:rsidRPr="00D76438" w:rsidRDefault="00A54FEA" w:rsidP="00DE70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23D6AF92" w14:textId="77777777" w:rsidR="00A54FEA" w:rsidRPr="00D76438" w:rsidRDefault="001B1C1C" w:rsidP="00FE6EAF">
      <w:pPr>
        <w:tabs>
          <w:tab w:val="left" w:pos="709"/>
          <w:tab w:val="left" w:pos="1078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FE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39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A54FEA" w:rsidRPr="00D76438">
        <w:rPr>
          <w:rFonts w:ascii="TH SarabunIT๙" w:hAnsi="TH SarabunIT๙" w:cs="TH SarabunIT๙"/>
          <w:sz w:val="32"/>
          <w:szCs w:val="32"/>
          <w:cs/>
        </w:rPr>
        <w:t>การจ่ายเงินต้องมีหลักฐานการจ่ายไว้เพื่อประโยชน์ในการตรวจสอบ</w:t>
      </w:r>
      <w:r w:rsidR="001F2BAA" w:rsidRPr="00D764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1A2AF5" w14:textId="77777777" w:rsidR="00A54FEA" w:rsidRPr="00D76438" w:rsidRDefault="00A54FEA" w:rsidP="00FE6EAF">
      <w:pPr>
        <w:tabs>
          <w:tab w:val="left" w:pos="709"/>
          <w:tab w:val="left" w:pos="1078"/>
          <w:tab w:val="left" w:pos="156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40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 การจ่าย โดยที่ยังมิได้มีการจ่ายเงินให้แก่เจ้าหนี้หรือผู้มีสิทธิรับเงิน ห้ามมิให้ผู้มีหน้าที่จ่ายเงินเรียกหลักฐานการจ่ายหรือให้ผู้รับเงินลงลายมือชื่อรับเงินในหลักฐาน</w:t>
      </w:r>
    </w:p>
    <w:p w14:paraId="4CEEFEAD" w14:textId="77777777" w:rsidR="00A54FEA" w:rsidRPr="00D76438" w:rsidRDefault="00A54FEA" w:rsidP="00FE6EAF">
      <w:pPr>
        <w:tabs>
          <w:tab w:val="left" w:pos="709"/>
          <w:tab w:val="left" w:pos="107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41</w:t>
      </w:r>
      <w:r w:rsidR="001B1C1C" w:rsidRPr="00D76438">
        <w:rPr>
          <w:rFonts w:ascii="TH SarabunIT๙" w:hAnsi="TH SarabunIT๙" w:cs="TH SarabunIT๙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ข้าราชการ พนักงานราชการ ลูกจ้าง หรือผู้รับบำนาญหรือเบี้ยหวัดที่ไม่สามารถมารับเงินได้ด้วยตนเอง จะมอบฉันทะให้ผู้อื่นเป็นผู้รับเงินแทนก็ได้ โดยใช้ใบมอบฉันทะตามแบบที่กระทรวงการคลังกำหนด</w:t>
      </w:r>
    </w:p>
    <w:p w14:paraId="07AD0E7D" w14:textId="77777777" w:rsidR="00A54FEA" w:rsidRPr="00D76438" w:rsidRDefault="00A54FEA" w:rsidP="00AA01D5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  <w:t>การจ่ายเงินให้แก่บุคคลนอกจากที่กำหนดในวรรคหนึ่ง หากบุคคลนั้นไม่สามารถมารับเงินได้ด้วยตนเอง จะทำหนังสือมอบอำนาจให้บุคคลอื่นรับเงินแทนก็ได้</w:t>
      </w:r>
      <w:r w:rsidRPr="00D7643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118A82" w14:textId="5C2F38CE" w:rsidR="00A54FEA" w:rsidRPr="00D76438" w:rsidRDefault="00A54FEA" w:rsidP="00AA01D5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  <w:t>การจ่ายเงินในกรณีที</w:t>
      </w:r>
      <w:r w:rsidR="00AA01D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76438">
        <w:rPr>
          <w:rFonts w:ascii="TH SarabunIT๙" w:hAnsi="TH SarabunIT๙" w:cs="TH SarabunIT๙"/>
          <w:sz w:val="32"/>
          <w:szCs w:val="32"/>
          <w:cs/>
        </w:rPr>
        <w:t>มีการโอนสิทธิเรียกร้อง และการจ่ายเงินชำระหนี้ให้แก่ผู้ขายในต่างประเทศให้เป็นไปตามหลักเกณฑ์วิธีการที่กระทรวงการคลังกำหนด</w:t>
      </w:r>
    </w:p>
    <w:p w14:paraId="5CFB6070" w14:textId="77777777" w:rsidR="00A54FEA" w:rsidRPr="00D76438" w:rsidRDefault="00A54FE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42</w:t>
      </w:r>
      <w:r w:rsidR="001B1C1C"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ให้เจ้าหน้าที่ผู้จ่ายเงินประทับตราข้อความว่า </w:t>
      </w:r>
      <w:r w:rsidRPr="00D76438">
        <w:rPr>
          <w:rFonts w:ascii="TH SarabunIT๙" w:hAnsi="TH SarabunIT๙" w:cs="TH SarabunIT๙"/>
          <w:sz w:val="32"/>
          <w:szCs w:val="32"/>
        </w:rPr>
        <w:t>“</w:t>
      </w:r>
      <w:r w:rsidRPr="00D76438">
        <w:rPr>
          <w:rFonts w:ascii="TH SarabunIT๙" w:hAnsi="TH SarabunIT๙" w:cs="TH SarabunIT๙"/>
          <w:sz w:val="32"/>
          <w:szCs w:val="32"/>
          <w:cs/>
        </w:rPr>
        <w:t>จ่ายเงินแล้ว</w:t>
      </w:r>
      <w:r w:rsidRPr="00D76438">
        <w:rPr>
          <w:rFonts w:ascii="TH SarabunIT๙" w:hAnsi="TH SarabunIT๙" w:cs="TH SarabunIT๙"/>
          <w:sz w:val="32"/>
          <w:szCs w:val="32"/>
        </w:rPr>
        <w:t xml:space="preserve">” 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โดยลงลายมือชื่อรับรองการจ่ายและระบุชื่อผู้จ่ายเงินด้วยตัวบรรจง พร้อมทั้งวัน เดือน ปี ที่จ่ายกำกับไว้ในหลักฐานการจ่ายเงินทุกฉบับ </w:t>
      </w:r>
      <w:r w:rsidR="001B1C1C" w:rsidRPr="00D76438">
        <w:rPr>
          <w:rFonts w:ascii="TH SarabunIT๙" w:hAnsi="TH SarabunIT๙" w:cs="TH SarabunIT๙"/>
          <w:sz w:val="32"/>
          <w:szCs w:val="32"/>
          <w:cs/>
        </w:rPr>
        <w:br/>
      </w:r>
      <w:r w:rsidRPr="00D76438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เพื่อประโยชน์ในการตรวจสอบ</w:t>
      </w:r>
    </w:p>
    <w:p w14:paraId="32AF7FE8" w14:textId="1AA329DA" w:rsidR="00A54FEA" w:rsidRPr="00D76438" w:rsidRDefault="00A54FE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643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>ในกรณีหลักฐานการจ่ายเป็นภาษาต่างประ</w:t>
      </w:r>
      <w:r w:rsidR="00AA01D5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ทศ ให้มีคำแปลเป็นภาษาไทยตามรายการในข้อที่ 46 ไว้ด้วย </w:t>
      </w:r>
      <w:r w:rsidR="001B1C1C" w:rsidRPr="00D76438">
        <w:rPr>
          <w:rFonts w:ascii="TH SarabunIT๙" w:hAnsi="TH SarabunIT๙" w:cs="TH SarabunIT๙"/>
          <w:sz w:val="32"/>
          <w:szCs w:val="32"/>
          <w:cs/>
        </w:rPr>
        <w:br/>
      </w:r>
      <w:r w:rsidRPr="00D76438">
        <w:rPr>
          <w:rFonts w:ascii="TH SarabunIT๙" w:hAnsi="TH SarabunIT๙" w:cs="TH SarabunIT๙"/>
          <w:sz w:val="32"/>
          <w:szCs w:val="32"/>
          <w:cs/>
        </w:rPr>
        <w:t>และให้ผู้ใช้สิทธิขอเบิกเงินลงลายมือชื่อรับรองคำแปลด้วย</w:t>
      </w:r>
    </w:p>
    <w:p w14:paraId="11CAAB3F" w14:textId="00896312" w:rsidR="00A54FEA" w:rsidRPr="00D76438" w:rsidRDefault="00A54FE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43</w:t>
      </w:r>
      <w:r w:rsidR="001B1C1C"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การจ่ายเงินทุกรายการต้องมีการบันทึกการจ่ายเงินไว้ในระบบ และหัวหน้าส่วนรา</w:t>
      </w:r>
      <w:r w:rsidR="00AA01D5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D76438">
        <w:rPr>
          <w:rFonts w:ascii="TH SarabunIT๙" w:hAnsi="TH SarabunIT๙" w:cs="TH SarabunIT๙"/>
          <w:sz w:val="32"/>
          <w:szCs w:val="32"/>
          <w:cs/>
        </w:rPr>
        <w:t>การหรือผู้ที่ได้รับมอบหมายเป็นลายลักษณ์อักษรจากหัวหน้าส่วนราชการตรวจสอบการจ่ายเงินกับหลักฐานการจ่ายทุกสิ้นวัน</w:t>
      </w:r>
    </w:p>
    <w:p w14:paraId="271839B3" w14:textId="77777777" w:rsidR="00DE700A" w:rsidRPr="00D76438" w:rsidRDefault="00DE700A" w:rsidP="00FE6EAF">
      <w:pPr>
        <w:tabs>
          <w:tab w:val="left" w:pos="709"/>
          <w:tab w:val="left" w:pos="1078"/>
          <w:tab w:val="left" w:pos="1418"/>
          <w:tab w:val="left" w:pos="1560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หลักฐานการจ่าย</w:t>
      </w:r>
    </w:p>
    <w:p w14:paraId="676A4923" w14:textId="77777777" w:rsidR="00DE700A" w:rsidRPr="00D76438" w:rsidRDefault="00DE700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7384BDFF" w14:textId="77777777" w:rsidR="00DE700A" w:rsidRPr="00D76438" w:rsidRDefault="00DE700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B1C1C" w:rsidRPr="00D764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</w:t>
      </w:r>
      <w:r w:rsidR="001B1C1C" w:rsidRPr="00D764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44</w:t>
      </w:r>
      <w:r w:rsidR="001B1C1C" w:rsidRPr="00D7643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การจ่ายเงินของส่วนราชการ ให้ใช้ใบเสร็จรับเงินหรือใบสำคัญรับเงิน ซึ่งผู้รับเงินเป็นผู้ออกให้ </w:t>
      </w:r>
      <w:r w:rsidRPr="00D76438">
        <w:rPr>
          <w:rFonts w:ascii="TH SarabunIT๙" w:hAnsi="TH SarabunIT๙" w:cs="TH SarabunIT๙"/>
          <w:sz w:val="32"/>
          <w:szCs w:val="32"/>
          <w:cs/>
        </w:rPr>
        <w:t>หรือรายงานการจ่ายเงินจากระบบอิเล็กทรอนิกส์</w:t>
      </w:r>
      <w:r w:rsidR="00733B98" w:rsidRPr="00D76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6438">
        <w:rPr>
          <w:rFonts w:ascii="TH SarabunIT๙" w:hAnsi="TH SarabunIT๙" w:cs="TH SarabunIT๙"/>
          <w:sz w:val="32"/>
          <w:szCs w:val="32"/>
        </w:rPr>
        <w:t>(e-Payment)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 หรือใบรับรองการจ่ายเงิน หรือเอกสารอื่นใด</w:t>
      </w:r>
      <w:r w:rsidR="00733B98" w:rsidRPr="00D76438">
        <w:rPr>
          <w:rFonts w:ascii="TH SarabunIT๙" w:hAnsi="TH SarabunIT๙" w:cs="TH SarabunIT๙"/>
          <w:sz w:val="32"/>
          <w:szCs w:val="32"/>
          <w:cs/>
        </w:rPr>
        <w:br/>
      </w:r>
      <w:r w:rsidRPr="00D76438">
        <w:rPr>
          <w:rFonts w:ascii="TH SarabunIT๙" w:hAnsi="TH SarabunIT๙" w:cs="TH SarabunIT๙"/>
          <w:sz w:val="32"/>
          <w:szCs w:val="32"/>
          <w:cs/>
        </w:rPr>
        <w:t>ที่กระทรวงการคลังกำหนดเป็นหลักฐานการจ่าย</w:t>
      </w:r>
    </w:p>
    <w:p w14:paraId="4679CA42" w14:textId="77777777" w:rsidR="00DE700A" w:rsidRPr="00D76438" w:rsidRDefault="00DE700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45</w:t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="001B1C1C" w:rsidRPr="00D76438">
        <w:rPr>
          <w:rFonts w:ascii="TH SarabunIT๙" w:hAnsi="TH SarabunIT๙" w:cs="TH SarabunIT๙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การจ่ายเงินโดยกรมบัญชีกลาง เพื่อเข้าบัญชีให้กับเจ้าหนี้หรือผู้มีสิทธิรับเงินโดยตรง ให้ใช้รายงานในระบบตามที่กระทรวงการคลังกำหนดเป็นหลักฐานการจ่าย</w:t>
      </w:r>
    </w:p>
    <w:p w14:paraId="49513219" w14:textId="77777777" w:rsidR="00DE700A" w:rsidRPr="00D76438" w:rsidRDefault="00DE700A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46</w:t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ใบเสร็จรับเงินอย่างน้อยต้องมีรายการ ดังต่อไปนี้</w:t>
      </w:r>
    </w:p>
    <w:p w14:paraId="4AFBC70B" w14:textId="77777777" w:rsidR="00DE700A" w:rsidRPr="00D76438" w:rsidRDefault="00157210" w:rsidP="00FE6EAF">
      <w:pPr>
        <w:tabs>
          <w:tab w:val="left" w:pos="1078"/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ชื่อ สถานที่อยู่ หรือที่ทำการของผู้รับเงิน</w:t>
      </w:r>
    </w:p>
    <w:p w14:paraId="380FC24B" w14:textId="77777777" w:rsidR="00157210" w:rsidRPr="00D76438" w:rsidRDefault="00157210" w:rsidP="00FE6EAF">
      <w:pPr>
        <w:pStyle w:val="a7"/>
        <w:tabs>
          <w:tab w:val="left" w:pos="709"/>
          <w:tab w:val="left" w:pos="1078"/>
          <w:tab w:val="left" w:pos="1560"/>
          <w:tab w:val="left" w:pos="1985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(2)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  <w:t>วัน เดือน ปี ที่รับเงิน</w:t>
      </w:r>
    </w:p>
    <w:p w14:paraId="4F9D9428" w14:textId="77777777" w:rsidR="00157210" w:rsidRPr="00D76438" w:rsidRDefault="00157210" w:rsidP="00FE6EAF">
      <w:pPr>
        <w:pStyle w:val="a7"/>
        <w:tabs>
          <w:tab w:val="left" w:pos="709"/>
          <w:tab w:val="left" w:pos="1560"/>
          <w:tab w:val="left" w:pos="198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(3)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  <w:t>รายการแสดงการรับเงินระบุว่าเป็นค่าอะไร</w:t>
      </w:r>
    </w:p>
    <w:p w14:paraId="6B49A55C" w14:textId="77777777" w:rsidR="00157210" w:rsidRPr="00D76438" w:rsidRDefault="00157210" w:rsidP="00FE6EAF">
      <w:pPr>
        <w:tabs>
          <w:tab w:val="left" w:pos="1078"/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(4)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  <w:t>จำนวนเงินทั้งตัวเลขและตัวอักษร</w:t>
      </w:r>
    </w:p>
    <w:p w14:paraId="0359AAAB" w14:textId="09DEE1A4" w:rsidR="00D17E3A" w:rsidRDefault="00157210" w:rsidP="00FE6EAF">
      <w:pPr>
        <w:tabs>
          <w:tab w:val="left" w:pos="1078"/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>(5)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  <w:t>ลายมือชื่อของผู้รับเงิ</w:t>
      </w:r>
      <w:r w:rsidR="00E84926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1AF7A7A9" w14:textId="77777777" w:rsidR="00E84926" w:rsidRPr="00D76438" w:rsidRDefault="00E84926" w:rsidP="00FE6EAF">
      <w:pPr>
        <w:tabs>
          <w:tab w:val="left" w:pos="1078"/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DFD987" w14:textId="77777777" w:rsidR="00DE700A" w:rsidRPr="00D76438" w:rsidRDefault="001B1C1C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ind w:hanging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157210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7210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57210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47</w:t>
      </w:r>
      <w:r w:rsidR="00157210"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กรณีส</w:t>
      </w:r>
      <w:r w:rsidR="007157F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 xml:space="preserve">วนราชการจ่ายเงินรายใด ซึ่งตามลักษณะไม่อาจเรียกใบเสร็จรับเงินจากผู้รับเงินได้ </w:t>
      </w:r>
      <w:r w:rsidR="00FE6EAF">
        <w:rPr>
          <w:rFonts w:ascii="TH SarabunIT๙" w:hAnsi="TH SarabunIT๙" w:cs="TH SarabunIT๙" w:hint="cs"/>
          <w:sz w:val="32"/>
          <w:szCs w:val="32"/>
          <w:cs/>
        </w:rPr>
        <w:br/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ให้ผู้รับเงินลงชื่อรับเงินในใบสำคัญรับเงินเพื่อเป็นหลักฐานการจ่าย</w:t>
      </w:r>
    </w:p>
    <w:p w14:paraId="70A8F951" w14:textId="77777777" w:rsidR="00DE700A" w:rsidRPr="00D76438" w:rsidRDefault="00157210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1C1C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48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E700A" w:rsidRPr="001A76BA">
        <w:rPr>
          <w:rFonts w:ascii="TH SarabunIT๙" w:hAnsi="TH SarabunIT๙" w:cs="TH SarabunIT๙"/>
          <w:spacing w:val="-6"/>
          <w:sz w:val="32"/>
          <w:szCs w:val="32"/>
          <w:cs/>
        </w:rPr>
        <w:t>กรณีข้าราชการ พนักงานราชการ หรือลูกจ้างของส่วนราชการ จ่ายเงินไปโดยได้รับใบเสร็จรับเงิน</w:t>
      </w:r>
      <w:r w:rsidR="004B3E9C" w:rsidRPr="001A76B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E700A" w:rsidRPr="001A76BA">
        <w:rPr>
          <w:rFonts w:ascii="TH SarabunIT๙" w:hAnsi="TH SarabunIT๙" w:cs="TH SarabunIT๙"/>
          <w:spacing w:val="-6"/>
          <w:sz w:val="32"/>
          <w:szCs w:val="32"/>
          <w:cs/>
        </w:rPr>
        <w:t>ซึ่งมีรายการไม่ครบถ้วนตามข้อ 46 หรือซึ่งตามลักษณะไม่อาจเรียกใบเสร็จรับเงินจากผู้รับเงินได้ ให้ข้าราชการ พนักงานราชการ หรือลูกจ้างนั้น ทำใบรับรองการจ่ายเงินเพื่อนำมาเป็นเอกสารประกอบการขอเบิกเงินต่อส่วนราชการ</w:t>
      </w:r>
    </w:p>
    <w:p w14:paraId="1D717A22" w14:textId="77777777" w:rsidR="00DE700A" w:rsidRPr="00D76438" w:rsidRDefault="00D52A60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ในกรณีที่ได้รับใบเสร็จรับเงินแล้วแต่เกิดสูญหาย ให้ใช้สำเนาใบเสร็จรับเงินซึ่งผู้รับเงินรับรองเป็นเอกสาร</w:t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ประกอบการขอเบิกเงินแทนได้</w:t>
      </w:r>
    </w:p>
    <w:p w14:paraId="25673ECC" w14:textId="77777777" w:rsidR="00DE700A" w:rsidRPr="00D76438" w:rsidRDefault="00D52A60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ในกรณีที่ไม่อาจขอสำเนาใบเสร็จรับเงินตามวรรคสองได้ ให้ข้าราชการ พนักงานราชการหรือลูกจ้างนั้น ทำใบรับรองการจ่ายเงิน โดยชี้แจงเหตุผล พฤติการณ์ที่สูญหายหรือไม่อาจขอสำเนาใบเสร็จรับเงินได้และรับรองว่ายังไม่เคยนำใบเสร็จรับเงินนั้นมาเบิกจ่าย แม้พบภายหลังจะไม่นำมาเบิกจ่ายอีก แล้วเสนอผู้บังคับบัญชาตั้งแต่ชั้นอธิบดีหรือตำแหน่งเทียบเท่าขึ้นไปสำหรับส่วนราชการในราชการบริหารส่วนกลางหรือผู้ว่าราชการจังหวัดสำหรับส่วนราชการในราชการบริหารส่วนภูมิภาคแล้วแต่กรณี เ</w:t>
      </w:r>
      <w:r w:rsidR="00A9347C" w:rsidRPr="00D76438">
        <w:rPr>
          <w:rFonts w:ascii="TH SarabunIT๙" w:hAnsi="TH SarabunIT๙" w:cs="TH SarabunIT๙"/>
          <w:sz w:val="32"/>
          <w:szCs w:val="32"/>
          <w:cs/>
        </w:rPr>
        <w:t>พื่</w:t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อพิจารณาอนุมัติ เมื่อได้รับอนุมัติแล้วให้ใช้ใบรับรองนั้นเป็นหลักฐานประกอบการขอเบิกเงินได้</w:t>
      </w:r>
    </w:p>
    <w:p w14:paraId="04E0E6CA" w14:textId="77777777" w:rsidR="00DE700A" w:rsidRPr="00D76438" w:rsidRDefault="00D52A60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49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pacing w:val="-4"/>
          <w:sz w:val="32"/>
          <w:szCs w:val="32"/>
          <w:cs/>
        </w:rPr>
        <w:t>กรณีหลักฐานการจ่ายของส่วนราชการสูญหาย ให้ถือปฏิบัติตามวิธีการที่กระทรวงการคลังกำหนด</w:t>
      </w:r>
    </w:p>
    <w:p w14:paraId="43027C38" w14:textId="77777777" w:rsidR="00DE700A" w:rsidRPr="00D76438" w:rsidRDefault="00D52A60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50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หลักฐานการจ่ายเงินต้องพิมพ์หรือเขียนด้วยหมึก การแก้ไขหลักฐานการจ่ายให้ใช้วิธีขีดฆ่าแล้วพิมพ์เขียนใหม่ และให้ผู้รับเงินลงลายมือชื่อกำกับไว้ทุกแห่ง</w:t>
      </w:r>
    </w:p>
    <w:p w14:paraId="516449F5" w14:textId="77777777" w:rsidR="00DE700A" w:rsidRPr="00D76438" w:rsidRDefault="00D52A60" w:rsidP="00FE6EAF">
      <w:pPr>
        <w:tabs>
          <w:tab w:val="left" w:pos="709"/>
          <w:tab w:val="left" w:pos="1078"/>
          <w:tab w:val="left" w:pos="1418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51</w:t>
      </w:r>
      <w:r w:rsidRPr="00D76438">
        <w:rPr>
          <w:rFonts w:ascii="TH SarabunIT๙" w:hAnsi="TH SarabunIT๙" w:cs="TH SarabunIT๙"/>
          <w:sz w:val="32"/>
          <w:szCs w:val="32"/>
          <w:cs/>
        </w:rPr>
        <w:tab/>
      </w:r>
      <w:r w:rsidR="00FE6EAF">
        <w:rPr>
          <w:rFonts w:ascii="TH SarabunIT๙" w:hAnsi="TH SarabunIT๙" w:cs="TH SarabunIT๙" w:hint="cs"/>
          <w:sz w:val="32"/>
          <w:szCs w:val="32"/>
          <w:cs/>
        </w:rPr>
        <w:tab/>
      </w:r>
      <w:r w:rsidR="00DE700A" w:rsidRPr="00D76438">
        <w:rPr>
          <w:rFonts w:ascii="TH SarabunIT๙" w:hAnsi="TH SarabunIT๙" w:cs="TH SarabunIT๙"/>
          <w:sz w:val="32"/>
          <w:szCs w:val="32"/>
          <w:cs/>
        </w:rPr>
        <w:t>ให้ส่วนราชการเก็บหลักฐานการจ่ายเงินไว้ในที่ปลอดภัย มิให้สูญหายหรือเสียหายได้ ทั้งนี้เมื่อสำนักงานการตรวจเงินแผ่นดินได้ตรวจสอบแล้วให้เก็บอย่างเอกสารธรรมดาได้</w:t>
      </w:r>
    </w:p>
    <w:p w14:paraId="0F761F23" w14:textId="77777777" w:rsidR="008971AC" w:rsidRPr="00D76438" w:rsidRDefault="008971AC" w:rsidP="003535F4">
      <w:pPr>
        <w:tabs>
          <w:tab w:val="left" w:pos="709"/>
          <w:tab w:val="left" w:pos="1078"/>
          <w:tab w:val="left" w:pos="1418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64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76438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B6420" w:rsidRPr="00BB64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หลักฐานการจ่าย</w:t>
      </w:r>
      <w:r w:rsidR="00BB6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5F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562FE">
        <w:rPr>
          <w:rFonts w:ascii="TH SarabunIT๙" w:hAnsi="TH SarabunIT๙" w:cs="TH SarabunIT๙" w:hint="cs"/>
          <w:sz w:val="32"/>
          <w:szCs w:val="32"/>
          <w:cs/>
        </w:rPr>
        <w:t>จ่ายเงินหากไม่สามารถเรียกใบเสร็จรับเงินจากผู้รับเงิน</w:t>
      </w:r>
      <w:r w:rsidR="003535F4">
        <w:rPr>
          <w:rFonts w:ascii="TH SarabunIT๙" w:hAnsi="TH SarabunIT๙" w:cs="TH SarabunIT๙" w:hint="cs"/>
          <w:sz w:val="32"/>
          <w:szCs w:val="32"/>
          <w:cs/>
        </w:rPr>
        <w:t>เพื่อมาใช้ประกอบ</w:t>
      </w:r>
      <w:r w:rsidR="00BB6420">
        <w:rPr>
          <w:rFonts w:ascii="TH SarabunIT๙" w:hAnsi="TH SarabunIT๙" w:cs="TH SarabunIT๙"/>
          <w:sz w:val="32"/>
          <w:szCs w:val="32"/>
          <w:cs/>
        </w:rPr>
        <w:br/>
      </w:r>
      <w:r w:rsidR="003535F4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การเบิกจ่ายเงินกับทางราชการได้</w:t>
      </w:r>
      <w:r w:rsidR="009562FE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ตามระเบียบให้ใช้ใบสำคัญรับเงิน หรือใบรับรองการจ่ายเงิน แทนใบเสร็จรับเงิน โดยกำหนดว่ากรณีส่วนราชการจ่ายให้ใช้</w:t>
      </w:r>
      <w:r w:rsidR="009562FE" w:rsidRPr="00BB64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ใบสำคัญรับเงิน</w:t>
      </w:r>
      <w:r w:rsidR="009562FE">
        <w:rPr>
          <w:rFonts w:ascii="TH SarabunIT๙" w:hAnsi="TH SarabunIT๙" w:cs="TH SarabunIT๙" w:hint="cs"/>
          <w:sz w:val="32"/>
          <w:szCs w:val="32"/>
          <w:cs/>
        </w:rPr>
        <w:t xml:space="preserve"> กรณี</w:t>
      </w:r>
      <w:r w:rsidR="009562FE" w:rsidRPr="00595446">
        <w:rPr>
          <w:rFonts w:ascii="TH SarabunPSK" w:hAnsi="TH SarabunPSK" w:cs="TH SarabunPSK"/>
          <w:sz w:val="32"/>
          <w:szCs w:val="32"/>
          <w:cs/>
        </w:rPr>
        <w:t>ข้าราชการ พนักงานราชการ หรือลูกจ้าง</w:t>
      </w:r>
      <w:r w:rsidR="00BB6420">
        <w:rPr>
          <w:rFonts w:ascii="TH SarabunPSK" w:hAnsi="TH SarabunPSK" w:cs="TH SarabunPSK" w:hint="cs"/>
          <w:sz w:val="32"/>
          <w:szCs w:val="32"/>
          <w:cs/>
        </w:rPr>
        <w:br/>
      </w:r>
      <w:r w:rsidR="009562FE" w:rsidRPr="00595446">
        <w:rPr>
          <w:rFonts w:ascii="TH SarabunPSK" w:hAnsi="TH SarabunPSK" w:cs="TH SarabunPSK"/>
          <w:sz w:val="32"/>
          <w:szCs w:val="32"/>
          <w:cs/>
        </w:rPr>
        <w:t>ของส่วนราชการ</w:t>
      </w:r>
      <w:r w:rsidR="009562FE">
        <w:rPr>
          <w:rFonts w:ascii="TH SarabunPSK" w:hAnsi="TH SarabunPSK" w:cs="TH SarabunPSK" w:hint="cs"/>
          <w:sz w:val="32"/>
          <w:szCs w:val="32"/>
          <w:cs/>
        </w:rPr>
        <w:t>จ่ายให้ใช้</w:t>
      </w:r>
      <w:r w:rsidR="00822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2FE" w:rsidRPr="00BB64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ใบรับรองการจ่ายเงิน</w:t>
      </w:r>
      <w:r w:rsidR="0095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จากการตรวจสอบพบว่า ใบสำคัญรับเงิน บางแห่งไม่ได้ออกโดยส่วนราชการ นำไปใช้เป็นหลักฐานการจ่ายเงินภายนอกสำนักงาน </w:t>
      </w:r>
      <w:r w:rsidR="00BC762B" w:rsidRPr="00D76438">
        <w:rPr>
          <w:rFonts w:ascii="TH SarabunIT๙" w:hAnsi="TH SarabunIT๙" w:cs="TH SarabunIT๙"/>
          <w:sz w:val="32"/>
          <w:szCs w:val="32"/>
          <w:cs/>
        </w:rPr>
        <w:t>โดยข้าราชการ พนักงานราชการ หรือลูกจ้างของส่วนราชการ ซึ่งตามระเบียบได้กำหนดไว้ ดังนี้</w:t>
      </w:r>
    </w:p>
    <w:p w14:paraId="4195411B" w14:textId="77777777" w:rsidR="00A54FEA" w:rsidRPr="00D76438" w:rsidRDefault="007A601D" w:rsidP="0043590F">
      <w:pPr>
        <w:tabs>
          <w:tab w:val="left" w:pos="1134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ตามระเบียบ 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 47 กรณีส</w:t>
      </w:r>
      <w:r w:rsidR="0041393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วนราชการจ่ายเงินรายใด ซึ่งตามลักษณะไม่อาจเรียกใบเสร็จรับเงินจากผู้รับเงินได้ ให้ผู้รับเงินลงชื่อรับเงินในใบสำคัญรับเงินเพื่อเป็นหลักฐานการจ่าย</w:t>
      </w:r>
      <w:r w:rsidRPr="00D7643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14DB0" w:rsidRPr="00D76438">
        <w:rPr>
          <w:rFonts w:ascii="TH SarabunIT๙" w:hAnsi="TH SarabunIT๙" w:cs="TH SarabunIT๙"/>
          <w:sz w:val="32"/>
          <w:szCs w:val="32"/>
          <w:cs/>
        </w:rPr>
        <w:t xml:space="preserve">เป็นการกำหนดว่า </w:t>
      </w:r>
      <w:r w:rsidR="00114DB0" w:rsidRPr="00D764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“ใบสำคัญรับเงิน”</w:t>
      </w:r>
      <w:r w:rsidR="00114DB0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จะใช้เป็นหลักฐานเฉพาะด้านการจ่ายเงิน</w:t>
      </w:r>
      <w:r w:rsidR="00114DB0" w:rsidRPr="00D76438">
        <w:rPr>
          <w:rFonts w:ascii="TH SarabunIT๙" w:hAnsi="TH SarabunIT๙" w:cs="TH SarabunIT๙"/>
          <w:sz w:val="32"/>
          <w:szCs w:val="32"/>
          <w:cs/>
        </w:rPr>
        <w:t xml:space="preserve"> สำหรับส่วนราชการเป็นผู้จ่ายเงินเท่านั้น</w:t>
      </w:r>
      <w:r w:rsidR="00114DB0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976BF" w:rsidRPr="00D76438">
        <w:rPr>
          <w:rFonts w:ascii="TH SarabunIT๙" w:hAnsi="TH SarabunIT๙" w:cs="TH SarabunIT๙"/>
          <w:sz w:val="32"/>
          <w:szCs w:val="32"/>
          <w:cs/>
        </w:rPr>
        <w:t xml:space="preserve">(เป็นการจ่ายเงินให้ผู้รับเงินที่สำนักงาน) </w:t>
      </w:r>
      <w:r w:rsidR="00114DB0" w:rsidRPr="00D76438">
        <w:rPr>
          <w:rFonts w:ascii="TH SarabunIT๙" w:hAnsi="TH SarabunIT๙" w:cs="TH SarabunIT๙"/>
          <w:sz w:val="32"/>
          <w:szCs w:val="32"/>
          <w:cs/>
        </w:rPr>
        <w:t xml:space="preserve">ซึ่งผู้รับเงินไม่สามารถออกใบเสร็จรับเงินได้ </w:t>
      </w:r>
      <w:r w:rsidR="00D76438" w:rsidRPr="00D764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เช่น จัดจ้างบุคคลธรรมดาซ่อมแซมวัสดุ ครุภัณฑ์ หรืออาคารสถานที่ ซึ่งมีวงเงินไม่มาก เป็นต้น</w:t>
      </w:r>
      <w:r w:rsidR="00D76438" w:rsidRPr="00D76438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76438" w:rsidRPr="00D76438">
        <w:rPr>
          <w:rStyle w:val="aa"/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สิ่งที่ควรระวังคือ</w:t>
      </w:r>
      <w:r w:rsidR="00D76438" w:rsidRPr="00D764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บริษัท ห้างร้าน หรือบุคคลธรรมดาซึ่งจดทะเบียนพาณิชย์ จำเป็นต้องมีเอกสารรับเงินหรือใบเสร็จรับเงินที่เป็นแบบพิมพ์ของตนเอง แต่หากอ้างว่าไม่มีใบเสร็จรับเงินออกให้ อนุมานได้ว่ากำลังหลบเลี่ยงภาษีอยู่จึงไม่ออกใบเสร็จรับเงินให้</w:t>
      </w:r>
    </w:p>
    <w:p w14:paraId="15EF75EA" w14:textId="77777777" w:rsidR="00D17E3A" w:rsidRDefault="004976BF" w:rsidP="0043590F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ตามระเบียบ 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ข้อ 48 กรณีข้าราชการ พนักงานราชการ หรือลูกจ้างของส่วนราชการ จ่ายเงินไปโดยได้รับใบเสร็จรับเงินซึ่งมีรายการไม่ครบถ้วนตามข้อ 46 หรือซึ่งตามลักษณะไม่อาจเรียกใบเสร็จรับเงินจากผู้รับเงินได้ ให้ข้าราชการ พนักงานราชการ หรือลูกจ้างนั้น ทำใบรับรองการจ่ายเงินเพื่อนำมาเป็นเอกสารประกอบการขอเบิกเงินต่อส่วนราชการ</w:t>
      </w:r>
      <w:r w:rsidRPr="00D76438">
        <w:rPr>
          <w:rFonts w:ascii="TH SarabunIT๙" w:hAnsi="TH SarabunIT๙" w:cs="TH SarabunIT๙"/>
          <w:sz w:val="32"/>
          <w:szCs w:val="32"/>
        </w:rPr>
        <w:t xml:space="preserve"> 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เป็นการกำหนดว่า </w:t>
      </w:r>
      <w:r w:rsidRPr="00D764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“ใบรับรองการจ่ายเงิน”</w:t>
      </w:r>
      <w:r w:rsidRPr="00D76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01D5">
        <w:rPr>
          <w:rFonts w:ascii="TH SarabunIT๙" w:hAnsi="TH SarabunIT๙" w:cs="TH SarabunIT๙"/>
          <w:sz w:val="32"/>
          <w:szCs w:val="32"/>
          <w:cs/>
        </w:rPr>
        <w:t>จะใช้เป็นหลักฐานเอกสารประกอบการขอเบิกเงินต่อส่วนราชการ</w:t>
      </w:r>
      <w:r w:rsidR="00595446" w:rsidRPr="00AA01D5">
        <w:rPr>
          <w:rFonts w:ascii="TH SarabunIT๙" w:hAnsi="TH SarabunIT๙" w:cs="TH SarabunIT๙"/>
          <w:sz w:val="32"/>
          <w:szCs w:val="32"/>
          <w:cs/>
        </w:rPr>
        <w:t xml:space="preserve"> กรณีข้าราชการ พนักงานราชการ หรือลูกจ้างของส่วนราชการ จ่ายเงินไปโดยได้รับใบเสร็จรับเงินซึ่งมีรายการไม่ครบถ้วนตามข้อ 46 หรือซึ่งตามลักษณะไม่อาจเรียกใบเสร็จรับเงินจากผู้รับ</w:t>
      </w:r>
    </w:p>
    <w:p w14:paraId="1E8B41F7" w14:textId="77777777" w:rsidR="001A76BA" w:rsidRPr="001A76BA" w:rsidRDefault="00595446" w:rsidP="0043590F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595446">
        <w:rPr>
          <w:rFonts w:ascii="TH SarabunPSK" w:hAnsi="TH SarabunPSK" w:cs="TH SarabunPSK"/>
          <w:sz w:val="32"/>
          <w:szCs w:val="32"/>
          <w:cs/>
        </w:rPr>
        <w:lastRenderedPageBreak/>
        <w:t>เงินได้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(เป็นการจ่ายเงินให้ผู้รับเงินนอกสำนักงาน โดย</w:t>
      </w:r>
      <w:r w:rsidRPr="00595446">
        <w:rPr>
          <w:rFonts w:ascii="TH SarabunPSK" w:hAnsi="TH SarabunPSK" w:cs="TH SarabunPSK"/>
          <w:sz w:val="32"/>
          <w:szCs w:val="32"/>
          <w:cs/>
        </w:rPr>
        <w:t>ข้าราชการ พนักงานราชการ หรือลูกจ้างของส่วนราชการ</w:t>
      </w:r>
      <w:r w:rsidR="006F763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76BA" w:rsidRPr="001A76BA">
        <w:rPr>
          <w:rFonts w:ascii="TH SarabunIT๙" w:hAnsi="TH SarabunIT๙" w:cs="TH SarabunIT๙"/>
          <w:sz w:val="32"/>
          <w:szCs w:val="32"/>
          <w:cs/>
        </w:rPr>
        <w:t>เช่น ค่าอาหารว่างและเครื่องดื่ม ค่าพาหนะรับจ้างสาธารณะ ค่ารถโดยสารประจำทาง ค่าผ่านทางพิเศษ</w:t>
      </w:r>
      <w:r w:rsidR="001A76BA">
        <w:rPr>
          <w:rFonts w:ascii="TH SarabunIT๙" w:hAnsi="TH SarabunIT๙" w:cs="TH SarabunIT๙"/>
          <w:sz w:val="32"/>
          <w:szCs w:val="32"/>
        </w:rPr>
        <w:t xml:space="preserve"> </w:t>
      </w:r>
      <w:r w:rsidR="001A76BA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5F6E5DCC" w14:textId="77777777" w:rsidR="004976BF" w:rsidRPr="00413931" w:rsidRDefault="00413931" w:rsidP="004976BF">
      <w:pPr>
        <w:tabs>
          <w:tab w:val="left" w:pos="709"/>
          <w:tab w:val="left" w:pos="1078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139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สรุปการใช้ใบสำคัญรับเงิน ใบรับรองการจ่ายเงิน</w:t>
      </w:r>
    </w:p>
    <w:p w14:paraId="28113660" w14:textId="77777777" w:rsidR="004976BF" w:rsidRPr="00B555FA" w:rsidRDefault="00413931" w:rsidP="00AF28A3">
      <w:pPr>
        <w:pStyle w:val="a7"/>
        <w:numPr>
          <w:ilvl w:val="0"/>
          <w:numId w:val="8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55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ใบสำคัญรับเงิน</w:t>
      </w:r>
      <w:r w:rsidRPr="00B555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ใช้</w:t>
      </w:r>
      <w:r w:rsidRPr="00B555FA">
        <w:rPr>
          <w:rFonts w:ascii="TH SarabunIT๙" w:hAnsi="TH SarabunIT๙" w:cs="TH SarabunIT๙"/>
          <w:b/>
          <w:bCs/>
          <w:sz w:val="32"/>
          <w:szCs w:val="32"/>
          <w:cs/>
        </w:rPr>
        <w:t>กรณีส</w:t>
      </w:r>
      <w:r w:rsidRPr="00B555F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55FA">
        <w:rPr>
          <w:rFonts w:ascii="TH SarabunIT๙" w:hAnsi="TH SarabunIT๙" w:cs="TH SarabunIT๙"/>
          <w:b/>
          <w:bCs/>
          <w:sz w:val="32"/>
          <w:szCs w:val="32"/>
          <w:cs/>
        </w:rPr>
        <w:t>วนราชการจ่ายเงินรายใด ซึ่งตามลักษณะไม่อาจเรียกใบเสร็จรับเงินจากผู้รับเงินได้</w:t>
      </w:r>
    </w:p>
    <w:p w14:paraId="375FBD7E" w14:textId="4394D1F3" w:rsidR="00413931" w:rsidRDefault="00413931" w:rsidP="00AF28A3">
      <w:pPr>
        <w:pStyle w:val="a7"/>
        <w:numPr>
          <w:ilvl w:val="0"/>
          <w:numId w:val="8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55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ใบรับรองการจ่ายเงิน</w:t>
      </w:r>
      <w:r w:rsidRPr="00B555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ใช้กรณี</w:t>
      </w:r>
      <w:r w:rsidR="00B555FA"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 พนักงานราชการ หรือลูกจ้างของส่วนราชการ</w:t>
      </w:r>
    </w:p>
    <w:p w14:paraId="6EF56296" w14:textId="77777777" w:rsidR="00B555FA" w:rsidRDefault="00B555FA" w:rsidP="00AF28A3">
      <w:pPr>
        <w:pStyle w:val="a7"/>
        <w:numPr>
          <w:ilvl w:val="0"/>
          <w:numId w:val="9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จ่ายเงินไปโดยได้รับใบเสร็จรับเงินซึ่งมีรายการไม่ครบถ้วน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รายการ </w:t>
      </w: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ตามข้อ 46</w:t>
      </w:r>
    </w:p>
    <w:p w14:paraId="56D41033" w14:textId="77777777" w:rsidR="00B555FA" w:rsidRDefault="00B555FA" w:rsidP="00AF28A3">
      <w:pPr>
        <w:pStyle w:val="a7"/>
        <w:numPr>
          <w:ilvl w:val="0"/>
          <w:numId w:val="9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  <w:cs/>
        </w:rPr>
        <w:t>ไม่อาจเรียกใบเสร็จรับเงินจากผู้รับเงินได้</w:t>
      </w:r>
    </w:p>
    <w:p w14:paraId="207E4A2C" w14:textId="77777777" w:rsidR="00B555FA" w:rsidRDefault="00B555FA" w:rsidP="00AF28A3">
      <w:pPr>
        <w:pStyle w:val="a7"/>
        <w:numPr>
          <w:ilvl w:val="0"/>
          <w:numId w:val="9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0B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ได้รับใบเสร็จรับเงินแล้วแต่เกิดสูญหาย</w:t>
      </w:r>
      <w:r w:rsidR="00310B19" w:rsidRPr="00310B1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ก่อนการเบิก และ</w:t>
      </w:r>
      <w:r w:rsidR="00310B19" w:rsidRPr="00310B19">
        <w:rPr>
          <w:rFonts w:ascii="TH SarabunIT๙" w:hAnsi="TH SarabunIT๙" w:cs="TH SarabunIT๙"/>
          <w:b/>
          <w:bCs/>
          <w:sz w:val="32"/>
          <w:szCs w:val="32"/>
          <w:cs/>
        </w:rPr>
        <w:t>ไม่อาจขอสำเนาใบเสร็จรับเงินตามวรรคสองได้</w:t>
      </w:r>
    </w:p>
    <w:p w14:paraId="27F04510" w14:textId="77777777" w:rsidR="00310B19" w:rsidRPr="00310B19" w:rsidRDefault="00310B19" w:rsidP="00310B19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9650CD" w14:textId="77777777" w:rsidR="00B555FA" w:rsidRPr="00B555FA" w:rsidRDefault="00B555FA" w:rsidP="00B555FA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CA6A814" w14:textId="77777777" w:rsidR="002152D0" w:rsidRPr="00A54FEA" w:rsidRDefault="002152D0" w:rsidP="002152D0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8AFEC7" w14:textId="77777777" w:rsidR="00B367AE" w:rsidRPr="00B367AE" w:rsidRDefault="00B367AE" w:rsidP="00C207BD">
      <w:pPr>
        <w:pStyle w:val="Default"/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F5CE757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2A23E6A6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3E543377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3F4728CF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27F5591A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0A68145D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55E1E610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5643C914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0185F93C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0BB714AB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09A09B7F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717A1F07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75054776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66938276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4400C7CD" w14:textId="77777777" w:rsidR="00C207BD" w:rsidRDefault="00C207BD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</w:rPr>
      </w:pPr>
    </w:p>
    <w:p w14:paraId="3AD24801" w14:textId="77777777" w:rsidR="00E84926" w:rsidRDefault="00E84926" w:rsidP="00C207BD">
      <w:pPr>
        <w:pStyle w:val="Default"/>
        <w:tabs>
          <w:tab w:val="left" w:pos="1134"/>
        </w:tabs>
        <w:spacing w:before="120" w:after="120"/>
        <w:jc w:val="thaiDistribute"/>
        <w:rPr>
          <w:color w:val="FF0000"/>
          <w:sz w:val="32"/>
          <w:szCs w:val="32"/>
          <w:cs/>
        </w:rPr>
        <w:sectPr w:rsidR="00E84926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5F262C6E" w14:textId="77777777" w:rsidR="00D82E37" w:rsidRPr="00D82E37" w:rsidRDefault="00D82E37" w:rsidP="00D82E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E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ใบสำคัญรับเงิน</w:t>
      </w:r>
    </w:p>
    <w:p w14:paraId="56835219" w14:textId="77777777" w:rsidR="00D82E37" w:rsidRPr="00D82E37" w:rsidRDefault="00D82E37" w:rsidP="00D82E3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.....................................................................</w:t>
      </w:r>
    </w:p>
    <w:p w14:paraId="06F176A2" w14:textId="77777777" w:rsidR="00D82E37" w:rsidRPr="00D82E37" w:rsidRDefault="00D82E37" w:rsidP="00D82E3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82E37">
        <w:rPr>
          <w:rFonts w:ascii="TH SarabunIT๙" w:hAnsi="TH SarabunIT๙" w:cs="TH SarabunIT๙"/>
          <w:sz w:val="32"/>
          <w:szCs w:val="32"/>
          <w:cs/>
        </w:rPr>
        <w:t>(ส่วนราชการเป็น</w:t>
      </w:r>
      <w:r w:rsidR="00B06232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D82E37">
        <w:rPr>
          <w:rFonts w:ascii="TH SarabunIT๙" w:hAnsi="TH SarabunIT๙" w:cs="TH SarabunIT๙"/>
          <w:sz w:val="32"/>
          <w:szCs w:val="32"/>
          <w:cs/>
        </w:rPr>
        <w:t>)</w:t>
      </w:r>
    </w:p>
    <w:p w14:paraId="7860C764" w14:textId="77777777" w:rsidR="00D82E37" w:rsidRPr="00D82E37" w:rsidRDefault="00D82E37" w:rsidP="00D82E37">
      <w:pPr>
        <w:jc w:val="right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วันที่.............เดือน...........................พ.ศ......................</w:t>
      </w:r>
    </w:p>
    <w:p w14:paraId="33CE3D6B" w14:textId="77777777" w:rsidR="00D82E37" w:rsidRDefault="00D82E37" w:rsidP="000B29DB">
      <w:pPr>
        <w:spacing w:before="12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ข้าพเจ้า......................................................................อยู่บ้านเลขที่.................................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82E3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82E37">
        <w:rPr>
          <w:rFonts w:ascii="TH SarabunIT๙" w:hAnsi="TH SarabunIT๙" w:cs="TH SarabunIT๙"/>
          <w:sz w:val="32"/>
          <w:szCs w:val="32"/>
          <w:cs/>
        </w:rPr>
        <w:t>ถนน......................ตำบล.................................อำเภอ................................จังหวัด.................................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82E37">
        <w:rPr>
          <w:rFonts w:ascii="TH SarabunIT๙" w:hAnsi="TH SarabunIT๙" w:cs="TH SarabunIT๙"/>
          <w:sz w:val="32"/>
          <w:szCs w:val="32"/>
          <w:cs/>
        </w:rPr>
        <w:t>ได้รับเงินจาก ......................................................................... กระทรวง.......................................ดังรายการต่อไปนี้</w:t>
      </w:r>
    </w:p>
    <w:p w14:paraId="0A16EF8A" w14:textId="77777777" w:rsidR="00A52C8C" w:rsidRPr="00D82E37" w:rsidRDefault="00A52C8C" w:rsidP="00D82E37">
      <w:pPr>
        <w:spacing w:before="12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2"/>
        <w:gridCol w:w="1480"/>
        <w:gridCol w:w="630"/>
      </w:tblGrid>
      <w:tr w:rsidR="00A52C8C" w:rsidRPr="00D82E37" w14:paraId="60B2D9EA" w14:textId="77777777" w:rsidTr="00A52C8C">
        <w:tc>
          <w:tcPr>
            <w:tcW w:w="3868" w:type="pct"/>
            <w:vMerge w:val="restart"/>
            <w:vAlign w:val="center"/>
          </w:tcPr>
          <w:p w14:paraId="2CF0476B" w14:textId="77777777" w:rsidR="00A52C8C" w:rsidRPr="00D82E37" w:rsidRDefault="00A52C8C" w:rsidP="000B29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E3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2" w:type="pct"/>
            <w:gridSpan w:val="2"/>
            <w:vAlign w:val="center"/>
          </w:tcPr>
          <w:p w14:paraId="18F095E3" w14:textId="77777777" w:rsidR="00A52C8C" w:rsidRPr="00D82E37" w:rsidRDefault="00A52C8C" w:rsidP="000B29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E3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A52C8C" w:rsidRPr="00D82E37" w14:paraId="0C6B5254" w14:textId="77777777" w:rsidTr="00A52C8C">
        <w:trPr>
          <w:trHeight w:val="459"/>
        </w:trPr>
        <w:tc>
          <w:tcPr>
            <w:tcW w:w="3868" w:type="pct"/>
            <w:vMerge/>
            <w:tcBorders>
              <w:bottom w:val="single" w:sz="4" w:space="0" w:color="auto"/>
            </w:tcBorders>
            <w:vAlign w:val="center"/>
          </w:tcPr>
          <w:p w14:paraId="485EC58B" w14:textId="77777777" w:rsidR="00A52C8C" w:rsidRPr="00D82E37" w:rsidRDefault="00A52C8C" w:rsidP="00A52C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D2FAC" w14:textId="77777777" w:rsidR="00A52C8C" w:rsidRPr="00D82E37" w:rsidRDefault="00A52C8C" w:rsidP="000B29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E3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D2F2" w14:textId="77777777" w:rsidR="00A52C8C" w:rsidRPr="00D82E37" w:rsidRDefault="00A52C8C" w:rsidP="000B29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E37">
              <w:rPr>
                <w:rFonts w:ascii="TH SarabunIT๙" w:hAnsi="TH SarabunIT๙" w:cs="TH SarabunIT๙"/>
                <w:sz w:val="32"/>
                <w:szCs w:val="32"/>
                <w:cs/>
              </w:rPr>
              <w:t>ส.ต.</w:t>
            </w:r>
          </w:p>
        </w:tc>
      </w:tr>
      <w:tr w:rsidR="00D82E37" w:rsidRPr="00D82E37" w14:paraId="03B20EBC" w14:textId="77777777" w:rsidTr="00A52C8C">
        <w:tc>
          <w:tcPr>
            <w:tcW w:w="3868" w:type="pct"/>
            <w:tcBorders>
              <w:bottom w:val="dotted" w:sz="4" w:space="0" w:color="auto"/>
            </w:tcBorders>
          </w:tcPr>
          <w:p w14:paraId="0C420DC7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bottom w:val="dotted" w:sz="4" w:space="0" w:color="auto"/>
            </w:tcBorders>
            <w:shd w:val="clear" w:color="auto" w:fill="auto"/>
          </w:tcPr>
          <w:p w14:paraId="5D1733AE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bottom w:val="dotted" w:sz="4" w:space="0" w:color="auto"/>
            </w:tcBorders>
            <w:shd w:val="clear" w:color="auto" w:fill="auto"/>
          </w:tcPr>
          <w:p w14:paraId="5E267061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37" w:rsidRPr="00D82E37" w14:paraId="167222A1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60EBFF70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B34DEB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C10F3A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37" w:rsidRPr="00D82E37" w14:paraId="0D55E3EF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33A72606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A7C1D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282666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9DB" w:rsidRPr="00D82E37" w14:paraId="23D891E5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3316093D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D3296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3AA4FE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9DB" w:rsidRPr="00D82E37" w14:paraId="5ECF08C9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4661CE11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2B2DC8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80FB2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9DB" w:rsidRPr="00D82E37" w14:paraId="1E7C874B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47910127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E611DB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7CC7C" w14:textId="77777777" w:rsidR="000B29DB" w:rsidRPr="00D82E37" w:rsidRDefault="000B29DB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37" w:rsidRPr="00D82E37" w14:paraId="779AA54F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2A5EFE59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0555B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E7404D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37" w:rsidRPr="00D82E37" w14:paraId="409A79AD" w14:textId="77777777" w:rsidTr="00A52C8C">
        <w:tc>
          <w:tcPr>
            <w:tcW w:w="3868" w:type="pct"/>
            <w:tcBorders>
              <w:top w:val="dotted" w:sz="4" w:space="0" w:color="auto"/>
              <w:bottom w:val="dotted" w:sz="4" w:space="0" w:color="auto"/>
            </w:tcBorders>
          </w:tcPr>
          <w:p w14:paraId="02C4B1A7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00126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8F277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37" w:rsidRPr="00D82E37" w14:paraId="52920CAE" w14:textId="77777777" w:rsidTr="00A52C8C">
        <w:tc>
          <w:tcPr>
            <w:tcW w:w="3868" w:type="pct"/>
            <w:tcBorders>
              <w:top w:val="dotted" w:sz="4" w:space="0" w:color="auto"/>
              <w:bottom w:val="single" w:sz="4" w:space="0" w:color="auto"/>
            </w:tcBorders>
          </w:tcPr>
          <w:p w14:paraId="013AAF68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7CCD2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297C4B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E37" w:rsidRPr="00D82E37" w14:paraId="4A74AD56" w14:textId="77777777" w:rsidTr="00A52C8C">
        <w:tc>
          <w:tcPr>
            <w:tcW w:w="38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D5B55" w14:textId="77777777" w:rsidR="00D82E37" w:rsidRPr="00D82E37" w:rsidRDefault="00D82E37" w:rsidP="000B29DB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E3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="000B2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E37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5B839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95593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2A9A46" w14:textId="77777777" w:rsidR="00D82E37" w:rsidRPr="00D82E37" w:rsidRDefault="00D82E37" w:rsidP="00D82E37">
      <w:pPr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785"/>
      </w:tblGrid>
      <w:tr w:rsidR="00D82E37" w:rsidRPr="00D82E37" w14:paraId="6B240E63" w14:textId="77777777" w:rsidTr="00872C31">
        <w:trPr>
          <w:trHeight w:val="303"/>
        </w:trPr>
        <w:tc>
          <w:tcPr>
            <w:tcW w:w="5785" w:type="dxa"/>
            <w:shd w:val="clear" w:color="auto" w:fill="E0E0E0"/>
          </w:tcPr>
          <w:p w14:paraId="726D6E0E" w14:textId="77777777" w:rsidR="00D82E37" w:rsidRPr="00D82E37" w:rsidRDefault="00D82E37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48DD2E" w14:textId="77777777" w:rsidR="00D82E37" w:rsidRDefault="00D82E37" w:rsidP="000B29D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82E37">
        <w:rPr>
          <w:rFonts w:ascii="TH SarabunIT๙" w:hAnsi="TH SarabunIT๙" w:cs="TH SarabunIT๙"/>
          <w:sz w:val="32"/>
          <w:szCs w:val="32"/>
          <w:cs/>
        </w:rPr>
        <w:t>จำนวนเงิน</w:t>
      </w:r>
    </w:p>
    <w:p w14:paraId="435A193C" w14:textId="77777777" w:rsidR="000B29DB" w:rsidRPr="00D82E37" w:rsidRDefault="000B29DB" w:rsidP="000B29D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86DF5F" w14:textId="77777777" w:rsidR="00D82E37" w:rsidRPr="00D82E37" w:rsidRDefault="00D82E37" w:rsidP="00D82E37">
      <w:pPr>
        <w:rPr>
          <w:rFonts w:ascii="TH SarabunIT๙" w:hAnsi="TH SarabunIT๙" w:cs="TH SarabunIT๙"/>
          <w:sz w:val="32"/>
          <w:szCs w:val="32"/>
        </w:rPr>
      </w:pPr>
    </w:p>
    <w:p w14:paraId="3B3431C7" w14:textId="77777777" w:rsidR="00D82E37" w:rsidRPr="00D82E37" w:rsidRDefault="00D82E37" w:rsidP="000B29D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ลงชื่อ..................................................................ผู้รับเงิน</w:t>
      </w:r>
    </w:p>
    <w:p w14:paraId="5C667948" w14:textId="77777777" w:rsidR="00D82E37" w:rsidRPr="00D82E37" w:rsidRDefault="00D82E37" w:rsidP="000B29D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2C8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2E37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(..................................................................)</w:t>
      </w:r>
    </w:p>
    <w:p w14:paraId="62479EC3" w14:textId="77777777" w:rsidR="00D82E37" w:rsidRPr="00D82E37" w:rsidRDefault="00D82E37" w:rsidP="000B29DB">
      <w:pPr>
        <w:spacing w:before="240" w:after="0"/>
        <w:jc w:val="right"/>
        <w:rPr>
          <w:rFonts w:ascii="TH SarabunIT๙" w:hAnsi="TH SarabunIT๙" w:cs="TH SarabunIT๙"/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ลงชื่อ................................................................ผู้จ่ายเงิน</w:t>
      </w:r>
    </w:p>
    <w:p w14:paraId="70A29659" w14:textId="77777777" w:rsidR="00D82E37" w:rsidRDefault="00D82E37" w:rsidP="000B29DB">
      <w:pPr>
        <w:spacing w:after="0"/>
        <w:rPr>
          <w:sz w:val="32"/>
          <w:szCs w:val="32"/>
        </w:rPr>
      </w:pPr>
      <w:r w:rsidRPr="00D82E37">
        <w:rPr>
          <w:rFonts w:ascii="TH SarabunIT๙" w:hAnsi="TH SarabunIT๙" w:cs="TH SarabunIT๙"/>
          <w:sz w:val="32"/>
          <w:szCs w:val="32"/>
          <w:cs/>
        </w:rPr>
        <w:tab/>
      </w:r>
      <w:r w:rsidRPr="00D82E37">
        <w:rPr>
          <w:rFonts w:ascii="TH SarabunIT๙" w:hAnsi="TH SarabunIT๙" w:cs="TH SarabunIT๙"/>
          <w:sz w:val="32"/>
          <w:szCs w:val="32"/>
          <w:cs/>
        </w:rPr>
        <w:tab/>
      </w:r>
      <w:r w:rsidRPr="00D82E37">
        <w:rPr>
          <w:rFonts w:ascii="TH SarabunIT๙" w:hAnsi="TH SarabunIT๙" w:cs="TH SarabunIT๙"/>
          <w:sz w:val="32"/>
          <w:szCs w:val="32"/>
          <w:cs/>
        </w:rPr>
        <w:tab/>
      </w:r>
      <w:r w:rsidRPr="00D82E37">
        <w:rPr>
          <w:rFonts w:ascii="TH SarabunIT๙" w:hAnsi="TH SarabunIT๙" w:cs="TH SarabunIT๙"/>
          <w:sz w:val="32"/>
          <w:szCs w:val="32"/>
          <w:cs/>
        </w:rPr>
        <w:tab/>
      </w:r>
      <w:r w:rsidRPr="00D82E37">
        <w:rPr>
          <w:rFonts w:ascii="TH SarabunIT๙" w:hAnsi="TH SarabunIT๙" w:cs="TH SarabunIT๙"/>
          <w:sz w:val="32"/>
          <w:szCs w:val="32"/>
          <w:cs/>
        </w:rPr>
        <w:tab/>
      </w:r>
      <w:r w:rsidRPr="00D82E3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52C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82E37">
        <w:rPr>
          <w:rFonts w:ascii="TH SarabunIT๙" w:hAnsi="TH SarabunIT๙" w:cs="TH SarabunIT๙"/>
          <w:sz w:val="32"/>
          <w:szCs w:val="32"/>
          <w:cs/>
        </w:rPr>
        <w:t>(...................</w:t>
      </w:r>
      <w:r w:rsidR="0052405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2E37">
        <w:rPr>
          <w:rFonts w:ascii="TH SarabunIT๙" w:hAnsi="TH SarabunIT๙" w:cs="TH SarabunIT๙"/>
          <w:sz w:val="32"/>
          <w:szCs w:val="32"/>
          <w:cs/>
        </w:rPr>
        <w:t>............................................)</w:t>
      </w:r>
    </w:p>
    <w:p w14:paraId="286EC9AC" w14:textId="77777777" w:rsidR="00D17E3A" w:rsidRDefault="00D17E3A" w:rsidP="00D17E3A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3D3B9058" w14:textId="77777777" w:rsidR="008A3964" w:rsidRPr="008A3964" w:rsidRDefault="008A3964" w:rsidP="008A3964">
      <w:pPr>
        <w:jc w:val="right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บก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3964">
        <w:rPr>
          <w:rFonts w:ascii="TH SarabunIT๙" w:hAnsi="TH SarabunIT๙" w:cs="TH SarabunIT๙"/>
          <w:b/>
          <w:bCs/>
          <w:sz w:val="32"/>
          <w:szCs w:val="32"/>
          <w:cs/>
        </w:rPr>
        <w:t>111</w:t>
      </w:r>
    </w:p>
    <w:p w14:paraId="311D5709" w14:textId="77777777" w:rsidR="008A3964" w:rsidRPr="008A3964" w:rsidRDefault="008A3964" w:rsidP="008A396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sz w:val="32"/>
          <w:szCs w:val="32"/>
          <w:cs/>
        </w:rPr>
        <w:t>ใบรับรองแทนใบเสร็จรับเงิน</w:t>
      </w:r>
    </w:p>
    <w:p w14:paraId="4DA0D0A8" w14:textId="77777777" w:rsidR="008A3964" w:rsidRPr="008A3964" w:rsidRDefault="008A3964" w:rsidP="008A3964">
      <w:pPr>
        <w:spacing w:before="120" w:after="360"/>
        <w:jc w:val="center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5595"/>
        <w:gridCol w:w="1297"/>
        <w:gridCol w:w="1249"/>
      </w:tblGrid>
      <w:tr w:rsidR="008A3964" w:rsidRPr="008A3964" w14:paraId="2339F77D" w14:textId="77777777" w:rsidTr="000B29DB">
        <w:trPr>
          <w:trHeight w:val="769"/>
        </w:trPr>
        <w:tc>
          <w:tcPr>
            <w:tcW w:w="1407" w:type="dxa"/>
            <w:shd w:val="clear" w:color="auto" w:fill="auto"/>
            <w:vAlign w:val="center"/>
          </w:tcPr>
          <w:p w14:paraId="2D719573" w14:textId="77777777" w:rsidR="008A3964" w:rsidRPr="008A3964" w:rsidRDefault="008A3964" w:rsidP="000B29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964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97F1D23" w14:textId="77777777" w:rsidR="008A3964" w:rsidRPr="008A3964" w:rsidRDefault="008A3964" w:rsidP="000B29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96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C8DC90B" w14:textId="77777777" w:rsidR="008A3964" w:rsidRPr="008A3964" w:rsidRDefault="008A3964" w:rsidP="000B29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96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667242" w14:textId="77777777" w:rsidR="008A3964" w:rsidRPr="008A3964" w:rsidRDefault="008A3964" w:rsidP="000B29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96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A3964" w:rsidRPr="008A3964" w14:paraId="55892E05" w14:textId="77777777" w:rsidTr="000B29DB">
        <w:tc>
          <w:tcPr>
            <w:tcW w:w="1407" w:type="dxa"/>
            <w:shd w:val="clear" w:color="auto" w:fill="auto"/>
          </w:tcPr>
          <w:p w14:paraId="01D84204" w14:textId="77777777" w:rsidR="008A3964" w:rsidRPr="008A3964" w:rsidRDefault="008A3964" w:rsidP="00872C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5" w:type="dxa"/>
            <w:shd w:val="clear" w:color="auto" w:fill="auto"/>
          </w:tcPr>
          <w:p w14:paraId="6069517E" w14:textId="77777777" w:rsidR="008A3964" w:rsidRPr="008A3964" w:rsidRDefault="008A3964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837E6" w14:textId="77777777" w:rsidR="008A3964" w:rsidRPr="008A3964" w:rsidRDefault="008A3964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355D55" w14:textId="77777777" w:rsidR="008A3964" w:rsidRDefault="008A3964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4A3322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989477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846F65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2718C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AEB5C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43104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94563" w14:textId="77777777" w:rsidR="009B049F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7C61F" w14:textId="77777777" w:rsidR="009B049F" w:rsidRPr="008A3964" w:rsidRDefault="009B049F" w:rsidP="00872C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14:paraId="64E88753" w14:textId="77777777" w:rsidR="008A3964" w:rsidRPr="008A3964" w:rsidRDefault="008A3964" w:rsidP="00872C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auto"/>
          </w:tcPr>
          <w:p w14:paraId="479C62DA" w14:textId="77777777" w:rsidR="008A3964" w:rsidRPr="008A3964" w:rsidRDefault="008A3964" w:rsidP="00872C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964" w:rsidRPr="008A3964" w14:paraId="0C0B85D9" w14:textId="77777777" w:rsidTr="000B29DB">
        <w:trPr>
          <w:trHeight w:val="668"/>
        </w:trPr>
        <w:tc>
          <w:tcPr>
            <w:tcW w:w="7002" w:type="dxa"/>
            <w:gridSpan w:val="2"/>
            <w:shd w:val="clear" w:color="auto" w:fill="auto"/>
            <w:vAlign w:val="center"/>
          </w:tcPr>
          <w:p w14:paraId="0AB75414" w14:textId="77777777" w:rsidR="008A3964" w:rsidRPr="008A3964" w:rsidRDefault="008A3964" w:rsidP="000B29D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9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</w:t>
            </w:r>
            <w:r w:rsidR="000B29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2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A396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6214A13" w14:textId="77777777" w:rsidR="008A3964" w:rsidRPr="008A3964" w:rsidRDefault="008A3964" w:rsidP="00872C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6238755" w14:textId="77777777" w:rsidR="008A3964" w:rsidRPr="008A3964" w:rsidRDefault="008A3964" w:rsidP="00872C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1A91A0" w14:textId="77777777" w:rsidR="008A3964" w:rsidRPr="008A3964" w:rsidRDefault="008A3964" w:rsidP="008A3964">
      <w:pPr>
        <w:rPr>
          <w:rFonts w:ascii="TH SarabunIT๙" w:hAnsi="TH SarabunIT๙" w:cs="TH SarabunIT๙"/>
          <w:sz w:val="32"/>
          <w:szCs w:val="32"/>
        </w:rPr>
      </w:pPr>
    </w:p>
    <w:p w14:paraId="63517F04" w14:textId="77777777" w:rsidR="008A3964" w:rsidRPr="008A3964" w:rsidRDefault="008A3964" w:rsidP="000B29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  <w:t>รวมทั้งสิ้น  (ตัวอักษร)....................................................................................................................</w:t>
      </w:r>
    </w:p>
    <w:p w14:paraId="488298C4" w14:textId="77777777" w:rsidR="008A3964" w:rsidRPr="008A3964" w:rsidRDefault="008A3964" w:rsidP="000B29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ข้าพเจ้า.....................................................................ตำแหน่ง.........................................................</w:t>
      </w:r>
    </w:p>
    <w:p w14:paraId="552B68A6" w14:textId="77777777" w:rsidR="008A3964" w:rsidRPr="008A3964" w:rsidRDefault="009B049F" w:rsidP="000B29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A3964" w:rsidRPr="008A39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................................................................ขอรับรองว่ารายจ่ายข้างต้นนี้  ไม่อาจเรียกใบเสร็จรับเงินจากผู้รับได้   และข้าพเจ้าได้จ่ายไปในงานของราชการโดยแท้</w:t>
      </w:r>
    </w:p>
    <w:p w14:paraId="7D5A9326" w14:textId="77777777" w:rsidR="008A3964" w:rsidRPr="008A3964" w:rsidRDefault="008A3964" w:rsidP="008A3964">
      <w:pPr>
        <w:rPr>
          <w:rFonts w:ascii="TH SarabunIT๙" w:hAnsi="TH SarabunIT๙" w:cs="TH SarabunIT๙"/>
          <w:sz w:val="32"/>
          <w:szCs w:val="32"/>
        </w:rPr>
      </w:pPr>
    </w:p>
    <w:p w14:paraId="16CC19C2" w14:textId="77777777" w:rsidR="008A3964" w:rsidRPr="008A3964" w:rsidRDefault="008A3964" w:rsidP="009B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="009B04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A396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</w:t>
      </w:r>
    </w:p>
    <w:p w14:paraId="2F04F22E" w14:textId="77777777" w:rsidR="008A3964" w:rsidRPr="008A3964" w:rsidRDefault="008A3964" w:rsidP="009B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B04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A3964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(............................................................)</w:t>
      </w:r>
    </w:p>
    <w:p w14:paraId="6BCBAC38" w14:textId="77777777" w:rsidR="00D17E3A" w:rsidRDefault="008A3964" w:rsidP="009B049F">
      <w:pPr>
        <w:spacing w:before="240"/>
        <w:rPr>
          <w:rFonts w:ascii="TH SarabunIT๙" w:hAnsi="TH SarabunIT๙" w:cs="TH SarabunIT๙"/>
          <w:sz w:val="32"/>
          <w:szCs w:val="32"/>
          <w:cs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Pr="008A3964">
        <w:rPr>
          <w:rFonts w:ascii="TH SarabunIT๙" w:hAnsi="TH SarabunIT๙" w:cs="TH SarabunIT๙"/>
          <w:sz w:val="32"/>
          <w:szCs w:val="32"/>
          <w:cs/>
        </w:rPr>
        <w:tab/>
      </w:r>
      <w:r w:rsidR="009B04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A3964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</w:t>
      </w:r>
    </w:p>
    <w:p w14:paraId="7F9AD48E" w14:textId="77777777" w:rsidR="009C022A" w:rsidRDefault="009C022A" w:rsidP="009C022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หมวด 6 การรับเงินของส่วนราชการ</w:t>
      </w:r>
    </w:p>
    <w:p w14:paraId="71D9414C" w14:textId="77777777" w:rsidR="009C022A" w:rsidRPr="00D76438" w:rsidRDefault="009C022A" w:rsidP="009C02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36AAE83C" w14:textId="77777777" w:rsidR="009C022A" w:rsidRDefault="009C022A" w:rsidP="009C022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ใบเสร็จรับเงิน</w:t>
      </w:r>
    </w:p>
    <w:p w14:paraId="559C27BA" w14:textId="77777777" w:rsidR="009C022A" w:rsidRPr="00D76438" w:rsidRDefault="009C022A" w:rsidP="009C02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62ACF3EB" w14:textId="77777777" w:rsidR="009C022A" w:rsidRPr="009C022A" w:rsidRDefault="001D5B90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022A"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69</w:t>
      </w:r>
      <w:r w:rsidR="009C022A" w:rsidRPr="009C022A">
        <w:rPr>
          <w:rFonts w:ascii="TH SarabunIT๙" w:hAnsi="TH SarabunIT๙" w:cs="TH SarabunIT๙"/>
          <w:sz w:val="32"/>
          <w:szCs w:val="32"/>
          <w:cs/>
        </w:rPr>
        <w:t xml:space="preserve"> ใบเสร็จรับเงิน ให้ใช้ตามแบบที่กระทรวงการคลัง กำหนด และให้มีสำเนาเย็บติดไว้กับเล่มอย่างน้อยหนึ่งฉบับ หรือตามแบบที่ได้รับความเห็นชอบจากกระทรวงการคลัง</w:t>
      </w:r>
    </w:p>
    <w:p w14:paraId="2016670C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  <w:t>ใบเสร็จรับเงินที่ออกด้วยคอมพิวเตอร์ให้เป็นไปตามที่กระทรวงการคลังกำหนด</w:t>
      </w:r>
    </w:p>
    <w:p w14:paraId="167C07AF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C02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70</w:t>
      </w:r>
      <w:r w:rsidRPr="009C02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ใบเสร็จรับเงิน ให้พิมพ์หมายเลขกำกับเล่ม และหมายเลขกำกับใบเสร็จรับเงินเรียงกันไปทุกฉบับ</w:t>
      </w:r>
    </w:p>
    <w:p w14:paraId="2F3F93A0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71</w:t>
      </w:r>
      <w:r w:rsidRPr="009C022A">
        <w:rPr>
          <w:rFonts w:ascii="TH SarabunIT๙" w:hAnsi="TH SarabunIT๙" w:cs="TH SarabunIT๙"/>
          <w:sz w:val="32"/>
          <w:szCs w:val="32"/>
          <w:cs/>
        </w:rPr>
        <w:t xml:space="preserve"> ให้ส่วนราชการจัดทำทะเบียนคุมใบเสร็จรับเงินไว้เพื่อให้ทราบ และตรวจสอบได้ว่าได้จัดพิมพ์ขึ้นจำนวนเท่าใด ได้จ่ายใบเสร็จรับเงินเท่าใด เลขที่ใดถึงเลขที่ใด ให้หน่วยงานใดหรือเจ้าหน้าที่ผู้ใดไปดำเนินการจัดเก็บเงินเมื่อวัน เดือน  ปีใด</w:t>
      </w:r>
    </w:p>
    <w:p w14:paraId="350F2CCE" w14:textId="3F4730D1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72</w:t>
      </w:r>
      <w:r w:rsidRPr="009C02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การจ่ายใบเสร็จรับเงิน ให้หน่วยงานหรือเจ้าหน้าที่ไปจัดเก็บเงิน ให้พิจา</w:t>
      </w:r>
      <w:r w:rsidR="00AA01D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9C022A">
        <w:rPr>
          <w:rFonts w:ascii="TH SarabunIT๙" w:hAnsi="TH SarabunIT๙" w:cs="TH SarabunIT๙"/>
          <w:sz w:val="32"/>
          <w:szCs w:val="32"/>
          <w:cs/>
        </w:rPr>
        <w:t>ณาจ่ายในจำนวนที่เหมาะสมแก่ลักษณะงานที่ปฏิบัติ และให้มีหลักฐานการรับส่งใบเสร็จรับเงินนั้นไว้ด้วย</w:t>
      </w:r>
    </w:p>
    <w:p w14:paraId="22369FD9" w14:textId="07796061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C02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73</w:t>
      </w:r>
      <w:r w:rsidRPr="009C02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D5B9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D5B9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ใบเสร็จรับเงินเล่มใด เมื่อไม่มีความจำเป็น เช่น ยุบเลิกสำนักงานหรือไม่มีการจัดเก็บเงินต่อไปอีก </w:t>
      </w:r>
      <w:r w:rsidRPr="009C022A">
        <w:rPr>
          <w:rFonts w:ascii="TH SarabunIT๙" w:hAnsi="TH SarabunIT๙" w:cs="TH SarabunIT๙"/>
          <w:sz w:val="32"/>
          <w:szCs w:val="32"/>
          <w:cs/>
        </w:rPr>
        <w:t>ให้หัวหน้าหน่วยงานที่รับใบเสร็จ</w:t>
      </w:r>
      <w:r w:rsidR="00AA01D5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9C022A">
        <w:rPr>
          <w:rFonts w:ascii="TH SarabunIT๙" w:hAnsi="TH SarabunIT๙" w:cs="TH SarabunIT๙"/>
          <w:sz w:val="32"/>
          <w:szCs w:val="32"/>
          <w:cs/>
        </w:rPr>
        <w:t>เงินนั้นนำส่งคืนส่วนราชการที่จ่ายใบเสร็จรับเงินนั้นโดยด่วน</w:t>
      </w:r>
    </w:p>
    <w:p w14:paraId="249F0679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74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เมื่อสิ้นปีงบประมาณ ให้หัวหน้าหน่วยงานซึ่งรับใบเสร็จรับเงินไปดำเนินการจัดเก็บเงินรายงานให้ผู้อำนวยการกองคลัง หรือหัวหน้าส่วนราชการในราชการบริหารส่วนภูมิภาคทราบว่ามีใบเสร็จรับเงินอยู่ในความรับผิดชอบเล่มใด เลขที่ใดถึงเลขที่ใด และได้ใช้ใบเสร็จรับเงินไปแล้วเล่มใดเลขที่ใดถึงเลขที่ใด อย่างช้าไม่เกินวันที่ 31 ตุลาคมของปีงบประมาณถัดไป</w:t>
      </w:r>
    </w:p>
    <w:p w14:paraId="03C8241B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="001D5B90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75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ใบเสร็จรับเงินเล่มใดสำหรับรับเงินของปีงบประมาณใด ให้ใช้รับเงินภายในปีงบประมาณนั้น เมื่อขึ้นงบประมาณปีใหม่ ให้ใช้ใบเสร็จรับเงินเล่มใหม่ ใบเสร็จรับเงินฉบับใดยังไม่ใช้ให้คงติดไว้กับเล่มแต่ให้ปรุเจาะรู หรือประทับตราเลิกใช้ เพื่อให้เป็นที่สังเกตมิให้นำมารับเงินได้อีกต่อไป</w:t>
      </w:r>
    </w:p>
    <w:p w14:paraId="301DD29C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="001D5B90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76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ห้ามขูดลบเพื่อแก้ไขเพิ่มเติมจำนวนเงินหรือชื่อผู้รับเงินในใบเสร็จรับเงิน</w:t>
      </w:r>
    </w:p>
    <w:p w14:paraId="03258A5C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  <w:t>หากใบเสร็จรับเงินฉบับใดลงรายการรับเงินผิดพลาด ให้ขีดฆ่าจำนวนเงินและเขียนใหม่ ทั้งจำนวนโดยให้ผู้รับเงินลงลายมือชื่อกำกับการขีดฆ่านั้นไว้ หรือขีดฆ่าเลิกใช้ใบเสร็จรับเงินนั้นทั้งฉบับแล้วออกฉบับใหม่ โดยให้นำใบเสร็จรับเงินที่ขีดฆ่าเลิกใช้นั้นติดไว้กับสำเนาใบเสร็จรับเงินในเล่ม</w:t>
      </w:r>
    </w:p>
    <w:p w14:paraId="52399D2C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="001D5B90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77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ให้ส่วนราชการเก็บรักษาสำเนาใบเสร็จรับเงินซึ่งสำนักงานการตรวจเงินแผ่นดิน ยังมิได้ตรวจสอบไว้ในที่ปลอดภัย อย่าให้สูญหายหรือเสียหายได้ และเมื่อได้ตรวจสอบแล้วให้เก็บไว้อย่างเอกสารธรรมดาได้</w:t>
      </w:r>
    </w:p>
    <w:p w14:paraId="074F9235" w14:textId="77777777" w:rsidR="009C022A" w:rsidRDefault="009C022A" w:rsidP="001D5B90">
      <w:pPr>
        <w:tabs>
          <w:tab w:val="left" w:pos="709"/>
          <w:tab w:val="left" w:pos="1064"/>
          <w:tab w:val="left" w:pos="1418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022A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 การรับเงิน</w:t>
      </w:r>
    </w:p>
    <w:p w14:paraId="12A8B0FB" w14:textId="77777777" w:rsidR="009C022A" w:rsidRPr="00D76438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6438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6C9A49B9" w14:textId="56731CB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b/>
          <w:bCs/>
          <w:sz w:val="32"/>
          <w:szCs w:val="32"/>
          <w:cs/>
        </w:rPr>
        <w:t>ข้อ 79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ในการจัดเก็บหรือรับชำระเงิน ให้ส่วนราชการซึ่งมีหน้าที่จัดเก็บหรือรับชำระเงินนั้น ออกใบเสร็จรับเงิน หรือพิมพ์รายงานซึ่งเป็นหลักฐานการรับชำระเงินจากระบบอิเล็กทรอนิกส์</w:t>
      </w:r>
      <w:r w:rsidR="00B10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22A">
        <w:rPr>
          <w:rFonts w:ascii="TH SarabunIT๙" w:hAnsi="TH SarabunIT๙" w:cs="TH SarabunIT๙"/>
          <w:sz w:val="32"/>
          <w:szCs w:val="32"/>
          <w:cs/>
        </w:rPr>
        <w:t>(</w:t>
      </w:r>
      <w:r w:rsidRPr="009C022A">
        <w:rPr>
          <w:rFonts w:ascii="TH SarabunIT๙" w:hAnsi="TH SarabunIT๙" w:cs="TH SarabunIT๙"/>
          <w:sz w:val="32"/>
          <w:szCs w:val="32"/>
        </w:rPr>
        <w:t>e-Payment</w:t>
      </w:r>
      <w:r w:rsidRPr="009C022A">
        <w:rPr>
          <w:rFonts w:ascii="TH SarabunIT๙" w:hAnsi="TH SarabunIT๙" w:cs="TH SarabunIT๙"/>
          <w:sz w:val="32"/>
          <w:szCs w:val="32"/>
          <w:cs/>
        </w:rPr>
        <w:t>) ตามที</w:t>
      </w:r>
      <w:r w:rsidR="00AA01D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C022A">
        <w:rPr>
          <w:rFonts w:ascii="TH SarabunIT๙" w:hAnsi="TH SarabunIT๙" w:cs="TH SarabunIT๙"/>
          <w:sz w:val="32"/>
          <w:szCs w:val="32"/>
          <w:cs/>
        </w:rPr>
        <w:t>กระทรวงการคลังกำหนด เว้นแต่เป็นการรับชำระเงินค่าธรรมเนียม ค่าบริการหรือการรับเงินอื่นใดที่มีเอกสารของทางราชการระบุจำนวนเงินที่ชำระอันมีลักษณะเช่นเดียวกับใบเสร็จรับเงิน โดยเอกสารดังกล่าวจะต้องมีการควบคุมจำนวนที่รับจ่ายทำนองเดียวกันกับใบเสร็จรับเงินหรือเป็นการรับเงินตามคำขอเบิกเงินจากคลัง หรือเป็นการได้รับดอกเบี้ยจากบัญชีเงินฝากธนาคารของส่วนราชการ</w:t>
      </w:r>
    </w:p>
    <w:p w14:paraId="760B356A" w14:textId="77777777" w:rsidR="00D17E3A" w:rsidRDefault="009C022A" w:rsidP="00D17E3A">
      <w:pPr>
        <w:tabs>
          <w:tab w:val="left" w:pos="709"/>
          <w:tab w:val="left" w:pos="1064"/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  <w:t>ในกรณีที่มีความจำเป็นต้องให้เจ้าหน้าที่ไปจัดเก็บหรือรับชำระเงินนอกที่ตั้งสำนักงานปกติให้ปฏิบัติเช่นเดียวกับวรรคหนึ่ง</w:t>
      </w:r>
    </w:p>
    <w:p w14:paraId="270D236A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B64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6420">
        <w:rPr>
          <w:rFonts w:ascii="TH SarabunIT๙" w:hAnsi="TH SarabunIT๙" w:cs="TH SarabunIT๙"/>
          <w:b/>
          <w:bCs/>
          <w:sz w:val="32"/>
          <w:szCs w:val="32"/>
          <w:cs/>
        </w:rPr>
        <w:t>80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ให้ใช้ใบเสร็จรับเงินเล่มเดียวกันรับเงินทุกประเภท เว้นแต่เงินประเภทใดที่มีการรับชำระเงินเป็นประจำและมีจำนวนมากราย จะแยกใบเสร็จรับเงินเล่มหนึ่งสำหรับการชำระเงินประเภทนั้นได้</w:t>
      </w:r>
    </w:p>
    <w:p w14:paraId="3E144F62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Pr="00BB64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6420">
        <w:rPr>
          <w:rFonts w:ascii="TH SarabunIT๙" w:hAnsi="TH SarabunIT๙" w:cs="TH SarabunIT๙"/>
          <w:b/>
          <w:bCs/>
          <w:sz w:val="32"/>
          <w:szCs w:val="32"/>
          <w:cs/>
        </w:rPr>
        <w:t>81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ให้ส่วนราชการบันทึกข้อมูลการรับเงินในระบบภายในวันที่ได้รับเงิน</w:t>
      </w:r>
    </w:p>
    <w:p w14:paraId="2C362D15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  <w:t>เงินประเภทใดที่มีการออกใบเสร็จรับเงินในวันหนึ่ง ๆ หลายฉบับ จะรวมเงินประเภทนั้นตามสำเนาใบเสร็จรับเงินทุกฉบับมาบันทึกเป็นรายการเดียวในระบบก็ได้ โดยให้แสดงรายละเอียดว่าเป็นเงินรับตามใบเสร็จเลขที่ใดถึงเลขที่ใดและจำนวนเงินรวมทั้งสิ้นเท่าใดไว้ด้านหลังสำเนาใบเสร็จรับเงินฉบับสุดท้าย</w:t>
      </w:r>
    </w:p>
    <w:p w14:paraId="356C473C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  <w:t>ในกรณีที่มีการรับเงินเป็นเงินสดหรือเช็คหรือเอกสารแทนตัวเงินอื่น ภายหลังกำหนดเวลาปิดบัญชีสำหรับวันนั้นแล้ว ให้บันทึกข้อมูลการรับเงินนั้นในระบบในวันทำการถัดไป</w:t>
      </w:r>
    </w:p>
    <w:p w14:paraId="15F5A303" w14:textId="77777777" w:rsidR="009C022A" w:rsidRPr="009C022A" w:rsidRDefault="009C022A" w:rsidP="001D5B90">
      <w:pPr>
        <w:tabs>
          <w:tab w:val="left" w:pos="709"/>
          <w:tab w:val="left" w:pos="106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22A">
        <w:rPr>
          <w:rFonts w:ascii="TH SarabunIT๙" w:hAnsi="TH SarabunIT๙" w:cs="TH SarabunIT๙"/>
          <w:sz w:val="32"/>
          <w:szCs w:val="32"/>
          <w:cs/>
        </w:rPr>
        <w:tab/>
      </w:r>
      <w:r w:rsidR="001D5B90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1D5B9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6420">
        <w:rPr>
          <w:rFonts w:ascii="TH SarabunIT๙" w:hAnsi="TH SarabunIT๙" w:cs="TH SarabunIT๙"/>
          <w:b/>
          <w:bCs/>
          <w:sz w:val="32"/>
          <w:szCs w:val="32"/>
          <w:cs/>
        </w:rPr>
        <w:t>82</w:t>
      </w:r>
      <w:r w:rsidR="001D5B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22A">
        <w:rPr>
          <w:rFonts w:ascii="TH SarabunIT๙" w:hAnsi="TH SarabunIT๙" w:cs="TH SarabunIT๙"/>
          <w:sz w:val="32"/>
          <w:szCs w:val="32"/>
          <w:cs/>
        </w:rPr>
        <w:t>เมื่อสิ้นเวลารับจ่ายเงิน ให้เจ้าหน้าที่ผู้มีหน้าที่จัดเก็บหรือรับชำระเงินนำเงินสดหรือเช็ค หรือเอกสารแทนตัวเงินอื่นที่ได้รับ พร้อมกับสำเนาใบเสร็จรับเงินและเอกสารอื่นที่จัดเก็บในวันนั้นทั้งหมดส่งต่อเจ้าหน้าที่การเงินของส่วนราชการนั้น</w:t>
      </w:r>
    </w:p>
    <w:p w14:paraId="0B7B783E" w14:textId="77777777" w:rsidR="00B10A9A" w:rsidRDefault="00DB7B12" w:rsidP="009C022A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7B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หลักฐานการรับเงิน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22A">
        <w:rPr>
          <w:rFonts w:ascii="TH SarabunIT๙" w:hAnsi="TH SarabunIT๙" w:cs="TH SarabunIT๙"/>
          <w:sz w:val="32"/>
          <w:szCs w:val="32"/>
          <w:cs/>
        </w:rPr>
        <w:t xml:space="preserve">การจัดเก็บหรือรับชำระเงิน </w:t>
      </w:r>
      <w:r w:rsidR="0050720A">
        <w:rPr>
          <w:rFonts w:ascii="TH SarabunIT๙" w:hAnsi="TH SarabunIT๙" w:cs="TH SarabunIT๙" w:hint="cs"/>
          <w:sz w:val="32"/>
          <w:szCs w:val="32"/>
          <w:cs/>
        </w:rPr>
        <w:t>ที่ส่วนราชการ หรือ</w:t>
      </w:r>
      <w:r w:rsidR="0050720A" w:rsidRPr="009C022A">
        <w:rPr>
          <w:rFonts w:ascii="TH SarabunIT๙" w:hAnsi="TH SarabunIT๙" w:cs="TH SarabunIT๙"/>
          <w:sz w:val="32"/>
          <w:szCs w:val="32"/>
          <w:cs/>
        </w:rPr>
        <w:t>นอกที่ตั้งสำนักงาน</w:t>
      </w:r>
      <w:r w:rsidR="005072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A9A">
        <w:rPr>
          <w:rFonts w:ascii="TH SarabunIT๙" w:hAnsi="TH SarabunIT๙" w:cs="TH SarabunIT๙" w:hint="cs"/>
          <w:sz w:val="32"/>
          <w:szCs w:val="32"/>
          <w:cs/>
        </w:rPr>
        <w:t xml:space="preserve">ต้องมีหลักฐานประกอบ ดังนี้ </w:t>
      </w:r>
    </w:p>
    <w:p w14:paraId="1AC0A74F" w14:textId="77777777" w:rsidR="00B10A9A" w:rsidRPr="00B10A9A" w:rsidRDefault="00DB7B12" w:rsidP="00AF28A3">
      <w:pPr>
        <w:pStyle w:val="a7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 w:rsidRPr="00B10A9A">
        <w:rPr>
          <w:rFonts w:ascii="TH SarabunIT๙" w:hAnsi="TH SarabunIT๙" w:cs="TH SarabunIT๙"/>
          <w:sz w:val="32"/>
          <w:szCs w:val="32"/>
          <w:cs/>
        </w:rPr>
        <w:t xml:space="preserve">ใบเสร็จรับเงิน </w:t>
      </w:r>
    </w:p>
    <w:p w14:paraId="6BDF51CC" w14:textId="4D100965" w:rsidR="00B10A9A" w:rsidRDefault="00DB7B12" w:rsidP="00AF28A3">
      <w:pPr>
        <w:pStyle w:val="a7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 w:rsidRPr="00B10A9A">
        <w:rPr>
          <w:rFonts w:ascii="TH SarabunIT๙" w:hAnsi="TH SarabunIT๙" w:cs="TH SarabunIT๙"/>
          <w:sz w:val="32"/>
          <w:szCs w:val="32"/>
          <w:cs/>
        </w:rPr>
        <w:t>รายงานซึ่งเป็นหลักฐานการรับชำระเงินจากระบบอิเล็กทรอนิกส์</w:t>
      </w:r>
      <w:r w:rsidR="00B10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0A9A">
        <w:rPr>
          <w:rFonts w:ascii="TH SarabunIT๙" w:hAnsi="TH SarabunIT๙" w:cs="TH SarabunIT๙"/>
          <w:sz w:val="32"/>
          <w:szCs w:val="32"/>
          <w:cs/>
        </w:rPr>
        <w:t>(</w:t>
      </w:r>
      <w:r w:rsidRPr="00B10A9A">
        <w:rPr>
          <w:rFonts w:ascii="TH SarabunIT๙" w:hAnsi="TH SarabunIT๙" w:cs="TH SarabunIT๙"/>
          <w:sz w:val="32"/>
          <w:szCs w:val="32"/>
        </w:rPr>
        <w:t>e-Payment</w:t>
      </w:r>
      <w:r w:rsidRPr="00B10A9A">
        <w:rPr>
          <w:rFonts w:ascii="TH SarabunIT๙" w:hAnsi="TH SarabunIT๙" w:cs="TH SarabunIT๙"/>
          <w:sz w:val="32"/>
          <w:szCs w:val="32"/>
          <w:cs/>
        </w:rPr>
        <w:t>) ตามที</w:t>
      </w:r>
      <w:r w:rsidR="000E6B2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10A9A">
        <w:rPr>
          <w:rFonts w:ascii="TH SarabunIT๙" w:hAnsi="TH SarabunIT๙" w:cs="TH SarabunIT๙"/>
          <w:sz w:val="32"/>
          <w:szCs w:val="32"/>
          <w:cs/>
        </w:rPr>
        <w:t xml:space="preserve">กระทรวงการคลังกำหนด </w:t>
      </w:r>
    </w:p>
    <w:p w14:paraId="7151DF9D" w14:textId="77777777" w:rsidR="00B10A9A" w:rsidRPr="00B10A9A" w:rsidRDefault="00B10A9A" w:rsidP="00B10A9A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color w:val="000000"/>
          <w:sz w:val="36"/>
          <w:szCs w:val="36"/>
        </w:rPr>
        <w:tab/>
      </w:r>
      <w:r w:rsidRPr="00B10A9A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u w:val="single"/>
          <w:cs/>
        </w:rPr>
        <w:t>ยกเว้น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1D5B90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u w:val="single"/>
          <w:cs/>
        </w:rPr>
        <w:t>(การรับเงินกรณีดังนี้)</w:t>
      </w:r>
    </w:p>
    <w:p w14:paraId="6CFC8870" w14:textId="77777777" w:rsidR="00B10A9A" w:rsidRPr="00B10A9A" w:rsidRDefault="00DB7B12" w:rsidP="00AF28A3">
      <w:pPr>
        <w:pStyle w:val="a7"/>
        <w:numPr>
          <w:ilvl w:val="0"/>
          <w:numId w:val="10"/>
        </w:num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 w:rsidRPr="00B10A9A">
        <w:rPr>
          <w:rFonts w:ascii="TH SarabunIT๙" w:hAnsi="TH SarabunIT๙" w:cs="TH SarabunIT๙"/>
          <w:sz w:val="32"/>
          <w:szCs w:val="32"/>
          <w:cs/>
        </w:rPr>
        <w:t>การรับชำระเงินค่าธรรมเนียม ค่าบริการหรือการรับเงินอื่นใดที่มีเอกสารของทางราชการระบุจำนวนเงิน</w:t>
      </w:r>
      <w:r w:rsidR="00B10A9A">
        <w:rPr>
          <w:rFonts w:ascii="TH SarabunIT๙" w:hAnsi="TH SarabunIT๙" w:cs="TH SarabunIT๙" w:hint="cs"/>
          <w:sz w:val="32"/>
          <w:szCs w:val="32"/>
          <w:cs/>
        </w:rPr>
        <w:br/>
      </w:r>
      <w:r w:rsidRPr="00B10A9A">
        <w:rPr>
          <w:rFonts w:ascii="TH SarabunIT๙" w:hAnsi="TH SarabunIT๙" w:cs="TH SarabunIT๙"/>
          <w:sz w:val="32"/>
          <w:szCs w:val="32"/>
          <w:cs/>
        </w:rPr>
        <w:t>ที่ชำระอันมีลักษณะเช่นเดียวกับใบเสร็จรับเงิน โดยเอกสารดังกล่าวจะต้องมีการควบคุมจำนวนที่รับจ่ายทำนองเดียวกันกับใบเสร็จรับเงิน</w:t>
      </w:r>
    </w:p>
    <w:p w14:paraId="2F0B1B03" w14:textId="77777777" w:rsidR="00B10A9A" w:rsidRPr="00B10A9A" w:rsidRDefault="00DB7B12" w:rsidP="00AF28A3">
      <w:pPr>
        <w:pStyle w:val="a7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 w:rsidRPr="00B10A9A">
        <w:rPr>
          <w:rFonts w:ascii="TH SarabunIT๙" w:hAnsi="TH SarabunIT๙" w:cs="TH SarabunIT๙"/>
          <w:sz w:val="32"/>
          <w:szCs w:val="32"/>
          <w:cs/>
        </w:rPr>
        <w:t xml:space="preserve">การรับเงินตามคำขอเบิกเงินจากคลัง </w:t>
      </w:r>
    </w:p>
    <w:p w14:paraId="58181256" w14:textId="77777777" w:rsidR="0050720A" w:rsidRPr="0050720A" w:rsidRDefault="00DB7B12" w:rsidP="00AF28A3">
      <w:pPr>
        <w:pStyle w:val="a7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 w:rsidRPr="00B10A9A">
        <w:rPr>
          <w:rFonts w:ascii="TH SarabunIT๙" w:hAnsi="TH SarabunIT๙" w:cs="TH SarabunIT๙"/>
          <w:sz w:val="32"/>
          <w:szCs w:val="32"/>
          <w:cs/>
        </w:rPr>
        <w:t>การได้รับดอกเบี้ยจากบัญชีเงินฝากธนาคารของส่วนราชการ</w:t>
      </w:r>
    </w:p>
    <w:p w14:paraId="2E845BB0" w14:textId="77777777" w:rsidR="000B55C0" w:rsidRDefault="0050720A" w:rsidP="0050720A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72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ใบเสร็จรับเงิน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22A">
        <w:rPr>
          <w:rFonts w:ascii="TH SarabunIT๙" w:hAnsi="TH SarabunIT๙" w:cs="TH SarabunIT๙"/>
          <w:sz w:val="32"/>
          <w:szCs w:val="32"/>
          <w:cs/>
        </w:rPr>
        <w:t xml:space="preserve">ให้ใช้เล่มเดียวกันรับเงินทุกประเภท </w:t>
      </w:r>
      <w:r w:rsidRPr="005072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เว้นแต่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22A">
        <w:rPr>
          <w:rFonts w:ascii="TH SarabunIT๙" w:hAnsi="TH SarabunIT๙" w:cs="TH SarabunIT๙"/>
          <w:sz w:val="32"/>
          <w:szCs w:val="32"/>
          <w:cs/>
        </w:rPr>
        <w:t>เงินประเภทใดที่มีการรับชำระเงินเป็นประจำและมีจำนวนมากราย จะแยกใบเสร็จรับเงินเล่มหนึ่งสำหรับการชำระเงินประเภทนั้นได้</w:t>
      </w:r>
    </w:p>
    <w:p w14:paraId="26BE3EBD" w14:textId="77777777" w:rsidR="000B55C0" w:rsidRDefault="000B55C0" w:rsidP="00334174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5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เมื่อสิ้นเวลารับจ่ายเงิน</w:t>
      </w:r>
      <w:r w:rsidRPr="009C022A">
        <w:rPr>
          <w:rFonts w:ascii="TH SarabunIT๙" w:hAnsi="TH SarabunIT๙" w:cs="TH SarabunIT๙"/>
          <w:sz w:val="32"/>
          <w:szCs w:val="32"/>
          <w:cs/>
        </w:rPr>
        <w:t xml:space="preserve"> ให้เจ้าหน้าที่ผู้มีหน้าที่จัดเก็บหรือรับชำระเงินนำเงินสดหรือเช็ค หรือเอกสารแทนตัวเงินอื่นที่ได้รับ </w:t>
      </w:r>
      <w:r w:rsidRPr="000B55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พร้อมกับสำเนาใบเสร็จรับเงิน</w:t>
      </w:r>
      <w:r w:rsidR="001B48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C022A">
        <w:rPr>
          <w:rFonts w:ascii="TH SarabunIT๙" w:hAnsi="TH SarabunIT๙" w:cs="TH SarabunIT๙"/>
          <w:sz w:val="32"/>
          <w:szCs w:val="32"/>
          <w:cs/>
        </w:rPr>
        <w:t>และเอกสารอื่นที่จัดเก็บในวันนั้นทั้งหมดส่งต่อเจ้าหน้าที่การเงินของส่วนราชการนั้น</w:t>
      </w:r>
    </w:p>
    <w:p w14:paraId="6B799D4B" w14:textId="77777777" w:rsidR="000B55C0" w:rsidRPr="000E6B2D" w:rsidRDefault="000B55C0" w:rsidP="00334174">
      <w:pPr>
        <w:tabs>
          <w:tab w:val="left" w:pos="426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0E6B2D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กรมการปกครอง</w:t>
      </w:r>
      <w:r w:rsidRPr="000E6B2D">
        <w:rPr>
          <w:rFonts w:ascii="TH SarabunIT๙" w:eastAsia="AngsanaNew" w:hAnsi="TH SarabunIT๙" w:cs="TH SarabunIT๙"/>
          <w:sz w:val="32"/>
          <w:szCs w:val="32"/>
          <w:cs/>
        </w:rPr>
        <w:t xml:space="preserve"> ได้ใช้ระบบคอมพิวเตอร์ให้บริการประชาชนในการจัดเก็บค่าธรรมเนียม </w:t>
      </w:r>
      <w:r w:rsidR="00872C31" w:rsidRPr="000E6B2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2 ระบบ </w:t>
      </w:r>
      <w:r w:rsidRPr="000E6B2D">
        <w:rPr>
          <w:rFonts w:ascii="TH SarabunIT๙" w:hAnsi="TH SarabunIT๙" w:cs="TH SarabunIT๙"/>
          <w:spacing w:val="-6"/>
          <w:sz w:val="32"/>
          <w:szCs w:val="32"/>
          <w:cs/>
        </w:rPr>
        <w:t>ได้แก่</w:t>
      </w:r>
    </w:p>
    <w:p w14:paraId="33942EC6" w14:textId="77777777" w:rsidR="00872C31" w:rsidRPr="000E6B2D" w:rsidRDefault="000B55C0" w:rsidP="00AF28A3">
      <w:pPr>
        <w:pStyle w:val="a7"/>
        <w:numPr>
          <w:ilvl w:val="0"/>
          <w:numId w:val="13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0E6B2D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ระบบ </w:t>
      </w:r>
      <w:r w:rsidRPr="000E6B2D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 xml:space="preserve">e-DOPA License </w:t>
      </w:r>
      <w:r w:rsidR="00DC623B" w:rsidRPr="000E6B2D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872C31" w:rsidRPr="000E6B2D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โดยแจ้งแนวทางปฏิบัติงานในระบบ </w:t>
      </w:r>
      <w:r w:rsidR="00133DB9" w:rsidRPr="000E6B2D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ดังนี้</w:t>
      </w:r>
    </w:p>
    <w:p w14:paraId="56D32464" w14:textId="376807A4" w:rsidR="00397174" w:rsidRDefault="00397174" w:rsidP="00AF28A3">
      <w:pPr>
        <w:pStyle w:val="a7"/>
        <w:numPr>
          <w:ilvl w:val="0"/>
          <w:numId w:val="15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ทุกสิ้นวันให้เจ้าหน้าที่ผู้ปฏิบัติงาน</w:t>
      </w:r>
      <w:r w:rsidRPr="00A77374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นำเงินค่าธรรมเนียมพร้อมสำเนาใบเสร็จรับเงิน และพิมพ์รายงานสรุปใบเสร็จรับเงินประจำวัน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ของแต่ละระบบงานที่นำส่ง จำนวน 2 ฉบับ มา</w:t>
      </w:r>
      <w:r w:rsidRPr="000A1B87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เพื่อเป็นหลักฐานการนำส่งเงินให้งานการเงินและบัญชีเป็นประจำทุกวัน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ทั้งนี้ให้ปลัดอำเภอหัวหน้างาน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e-DOPA License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ตรวจสอบเอกสารหลักฐานการนำส่งเงิน เพื่อให้ทราบว่าในวันดังกล่าวเจ้าหน้าที่ผู้ปฏิบัติงานมีการออกใบอนุญาตและได้จัดเก็บเงินค่าธรรมเนียมรายการใดบ้างและมีการนำส่งเงินครบถ้วนหรือไม่ เมื่อตรวจสอบถูกต้องแล้วให้ลงลายมือชื่อในช่องหัวหน้างาน</w:t>
      </w:r>
    </w:p>
    <w:p w14:paraId="6246E81A" w14:textId="77777777" w:rsidR="009F3537" w:rsidRDefault="009F3537" w:rsidP="009F3537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  <w:sectPr w:rsidR="009F3537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2CF9F592" w14:textId="3895B4D4" w:rsidR="009F3537" w:rsidRPr="009F3537" w:rsidRDefault="009F3537" w:rsidP="009F3537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FF8DDA9" w14:textId="36A3CA3B" w:rsidR="00397174" w:rsidRPr="000E6B2D" w:rsidRDefault="00397174" w:rsidP="003377B4">
      <w:pPr>
        <w:pStyle w:val="a7"/>
        <w:numPr>
          <w:ilvl w:val="0"/>
          <w:numId w:val="15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0E6B2D">
        <w:rPr>
          <w:rFonts w:ascii="TH SarabunIT๙" w:eastAsia="AngsanaNew" w:hAnsi="TH SarabunIT๙" w:cs="TH SarabunIT๙" w:hint="cs"/>
          <w:sz w:val="32"/>
          <w:szCs w:val="32"/>
          <w:cs/>
        </w:rPr>
        <w:t>ให้เจ้าหน้าที่งานการเงินและบัญชีตรวจสอบยอดเงินค่าธรรม</w:t>
      </w:r>
      <w:r w:rsidR="000E6B2D" w:rsidRPr="000E6B2D">
        <w:rPr>
          <w:rFonts w:ascii="TH SarabunIT๙" w:eastAsia="AngsanaNew" w:hAnsi="TH SarabunIT๙" w:cs="TH SarabunIT๙" w:hint="cs"/>
          <w:sz w:val="32"/>
          <w:szCs w:val="32"/>
          <w:cs/>
        </w:rPr>
        <w:t>เนียม</w:t>
      </w:r>
      <w:r w:rsidRPr="000E6B2D">
        <w:rPr>
          <w:rFonts w:ascii="TH SarabunIT๙" w:eastAsia="AngsanaNew" w:hAnsi="TH SarabunIT๙" w:cs="TH SarabunIT๙" w:hint="cs"/>
          <w:sz w:val="32"/>
          <w:szCs w:val="32"/>
          <w:cs/>
        </w:rPr>
        <w:t>ที่เจ้าหน้าที่ผู้ปฏิบัติงานนำมาส่ง</w:t>
      </w:r>
      <w:r w:rsidR="00E307B3" w:rsidRPr="000E6B2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ว่าถูกต้องตรงกับยอดตามใบเสร็จรับเงิน และสรุปการจัดเก็บรายได้ของแต่ละระบบงาน (รายการใบเสร็จรับเงินจากระบบ) เมื่อตรวจสอบแล้วถูกต้องตรงกัน ให้ผู้รับเงินและผู้ส่งเงินลงลายมือชื่อในรายการใบเสร็จรับเงินจากระบบ </w:t>
      </w:r>
      <w:r w:rsidR="00E307B3" w:rsidRPr="000E6B2D">
        <w:rPr>
          <w:rFonts w:ascii="TH SarabunIT๙" w:eastAsia="AngsanaNew" w:hAnsi="TH SarabunIT๙" w:cs="TH SarabunIT๙"/>
          <w:sz w:val="32"/>
          <w:szCs w:val="32"/>
        </w:rPr>
        <w:t xml:space="preserve">e-DOPA License </w:t>
      </w:r>
      <w:r w:rsidR="00E307B3" w:rsidRPr="000E6B2D">
        <w:rPr>
          <w:rFonts w:ascii="TH SarabunIT๙" w:eastAsia="AngsanaNew" w:hAnsi="TH SarabunIT๙" w:cs="TH SarabunIT๙" w:hint="cs"/>
          <w:sz w:val="32"/>
          <w:szCs w:val="32"/>
          <w:cs/>
        </w:rPr>
        <w:t>ทั้ง 2 ฉบับ เพื่อเป็นหลักฐานยืนยันการรับเงินและนำส่งเงิน</w:t>
      </w:r>
    </w:p>
    <w:p w14:paraId="095C8F43" w14:textId="77777777" w:rsidR="00E307B3" w:rsidRDefault="00E307B3" w:rsidP="00AF28A3">
      <w:pPr>
        <w:pStyle w:val="a7"/>
        <w:numPr>
          <w:ilvl w:val="0"/>
          <w:numId w:val="15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การจัดเก็บหลักฐานการรับและนำส่งเงิน ให้เจ้าหน้าที่ผู้ปฏิบัติงานเก</w:t>
      </w:r>
      <w:r>
        <w:rPr>
          <w:rFonts w:ascii="TH SarabunIT๙" w:eastAsia="AngsanaNew" w:hAnsi="TH SarabunIT๙" w:cs="TH SarabunIT๙" w:hint="cs"/>
          <w:vanish/>
          <w:sz w:val="32"/>
          <w:szCs w:val="32"/>
          <w:cs/>
        </w:rPr>
        <w:t>ฐ็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็บรายงานสรุปใบเสร็จรับเงินประจำวันไว้เป็นหลักฐานในการนำส่งเงิน </w:t>
      </w:r>
      <w:r w:rsidRPr="00F41E35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สำหรับให้งานการเงินและบัญชีเก็บสำเนาใบเสร็จรับเงินและรายการใบเสร็จรับเงินของแต่ละระบบงานอีกฉบับหนึ่งไว้เพื่อเป็นหลักฐานในการรับเงิน</w:t>
      </w:r>
    </w:p>
    <w:p w14:paraId="3EF0C259" w14:textId="77777777" w:rsidR="00E307B3" w:rsidRDefault="00E307B3" w:rsidP="00AF28A3">
      <w:pPr>
        <w:pStyle w:val="a7"/>
        <w:numPr>
          <w:ilvl w:val="0"/>
          <w:numId w:val="15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ให้ผู้ที่ได้รับมอบหมายเป็นผู้ตรวจสอบการรับ </w:t>
      </w:r>
      <w:r>
        <w:rPr>
          <w:rFonts w:ascii="TH SarabunIT๙" w:eastAsia="AngsanaNew" w:hAnsi="TH SarabunIT๙" w:cs="TH SarabunIT๙"/>
          <w:sz w:val="32"/>
          <w:szCs w:val="32"/>
          <w:cs/>
        </w:rPr>
        <w:t>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จ่ายเงินประจำวันตรวจสอบจำนวนเงินที่จัดเก็บและนำส่งกับหลักฐานและรายการที่บันทึกไว้ว่าถูกต้อง ครบถ้วนหรือไม่ และลงลายมือชื่อไว้เพื่อเป็</w:t>
      </w:r>
      <w:r w:rsidR="00F41E35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หลักฐานในการตรวจสอบ</w:t>
      </w:r>
      <w:r w:rsidR="00F41E3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355CB556" w14:textId="77777777" w:rsidR="00F41E35" w:rsidRPr="00370113" w:rsidRDefault="00F41E35" w:rsidP="009F3537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รายละเอียดปรากฏตามหนังสือ</w:t>
      </w:r>
      <w:r w:rsidR="001F3981"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กรมการปกครอง</w:t>
      </w:r>
      <w:r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40A57863" w14:textId="77777777" w:rsidR="00872C31" w:rsidRDefault="00872C31" w:rsidP="00AF28A3">
      <w:pPr>
        <w:pStyle w:val="a7"/>
        <w:numPr>
          <w:ilvl w:val="0"/>
          <w:numId w:val="14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หนังสือกรมการปกครอง ที่ มท 0307/ว 5770 ลงวันที่ 17 มีนาคม 2559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27084722" w14:textId="77777777" w:rsidR="00872C31" w:rsidRPr="00872C31" w:rsidRDefault="00872C31" w:rsidP="00872C31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86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เรื่อง </w:t>
      </w:r>
      <w:r w:rsidR="00FA27B3" w:rsidRPr="0063388E">
        <w:rPr>
          <w:rFonts w:ascii="TH SarabunPSK" w:eastAsia="Calibri" w:hAnsi="TH SarabunPSK" w:cs="TH SarabunPSK" w:hint="cs"/>
          <w:sz w:val="32"/>
          <w:szCs w:val="32"/>
          <w:cs/>
        </w:rPr>
        <w:t>แนวทางการปฏิบัติ</w:t>
      </w:r>
      <w:r w:rsidR="00FA27B3">
        <w:rPr>
          <w:rFonts w:ascii="TH SarabunPSK" w:eastAsia="Calibri" w:hAnsi="TH SarabunPSK" w:cs="TH SarabunPSK" w:hint="cs"/>
          <w:sz w:val="32"/>
          <w:szCs w:val="32"/>
          <w:cs/>
        </w:rPr>
        <w:t>ในการใช้</w:t>
      </w:r>
      <w:r w:rsidR="00FA27B3" w:rsidRPr="0063388E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งานระบบ </w:t>
      </w:r>
      <w:r w:rsidR="00FA27B3" w:rsidRPr="0063388E">
        <w:rPr>
          <w:rFonts w:ascii="TH SarabunPSK" w:eastAsia="Calibri" w:hAnsi="TH SarabunPSK" w:cs="TH SarabunPSK"/>
          <w:sz w:val="32"/>
          <w:szCs w:val="32"/>
        </w:rPr>
        <w:t>e-DOPA License</w:t>
      </w:r>
    </w:p>
    <w:p w14:paraId="039D9CAD" w14:textId="77777777" w:rsidR="00872C31" w:rsidRDefault="00872C31" w:rsidP="00AF28A3">
      <w:pPr>
        <w:pStyle w:val="a7"/>
        <w:numPr>
          <w:ilvl w:val="0"/>
          <w:numId w:val="14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หนังสือกรมการปกครอง ด่วนที่สุด ที่ มท 0307/ว 12097 ลงวันที่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11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มิถุนายน 2561</w:t>
      </w:r>
    </w:p>
    <w:p w14:paraId="50904A99" w14:textId="77777777" w:rsidR="00FA27B3" w:rsidRPr="00FA27B3" w:rsidRDefault="00FA27B3" w:rsidP="00FA27B3">
      <w:pPr>
        <w:tabs>
          <w:tab w:val="left" w:pos="426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18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เรื่อง </w:t>
      </w:r>
      <w:r w:rsidRPr="0063388E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แนวทางการปฏิบัติงานในระบบ </w:t>
      </w:r>
      <w:r w:rsidRPr="0063388E">
        <w:rPr>
          <w:rFonts w:ascii="TH SarabunPSK" w:eastAsia="Calibri" w:hAnsi="TH SarabunPSK" w:cs="TH SarabunPSK"/>
          <w:sz w:val="32"/>
          <w:szCs w:val="32"/>
        </w:rPr>
        <w:t>e-DOPA License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ab/>
      </w:r>
    </w:p>
    <w:p w14:paraId="4A8AC0CC" w14:textId="77777777" w:rsidR="00872C31" w:rsidRDefault="00872C31" w:rsidP="00AF28A3">
      <w:pPr>
        <w:pStyle w:val="a7"/>
        <w:numPr>
          <w:ilvl w:val="0"/>
          <w:numId w:val="14"/>
        </w:numPr>
        <w:tabs>
          <w:tab w:val="left" w:pos="426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หนังสือกรมการปกครอง ที่ มท 0307/ว 14753 ลงวันที่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16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มิถุนายน 2564</w:t>
      </w:r>
    </w:p>
    <w:p w14:paraId="48133D8E" w14:textId="77777777" w:rsidR="00FA27B3" w:rsidRPr="00FA27B3" w:rsidRDefault="00FA27B3" w:rsidP="00FA27B3">
      <w:pPr>
        <w:tabs>
          <w:tab w:val="left" w:pos="426"/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63388E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แนวทางการปฏิบัติงานในระบบ </w:t>
      </w:r>
      <w:r w:rsidRPr="0063388E">
        <w:rPr>
          <w:rFonts w:ascii="TH SarabunPSK" w:eastAsia="Calibri" w:hAnsi="TH SarabunPSK" w:cs="TH SarabunPSK"/>
          <w:sz w:val="32"/>
          <w:szCs w:val="32"/>
        </w:rPr>
        <w:t>e-DOPA License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(การจัดเก็บและนำส่งเงินค่าธรรม</w:t>
      </w:r>
      <w:r w:rsidR="00A64D5B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นียม)</w:t>
      </w:r>
    </w:p>
    <w:p w14:paraId="252D5C8F" w14:textId="77777777" w:rsidR="000B55C0" w:rsidRPr="00872C31" w:rsidRDefault="00334174" w:rsidP="00474218">
      <w:pPr>
        <w:tabs>
          <w:tab w:val="left" w:pos="426"/>
          <w:tab w:val="left" w:pos="1134"/>
        </w:tabs>
        <w:autoSpaceDE w:val="0"/>
        <w:autoSpaceDN w:val="0"/>
        <w:adjustRightInd w:val="0"/>
        <w:spacing w:before="120" w:after="0" w:line="240" w:lineRule="auto"/>
        <w:ind w:left="11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872C31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ระบบ </w:t>
      </w:r>
      <w:r w:rsidRPr="00872C3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 xml:space="preserve">e-DOPA License </w:t>
      </w:r>
      <w:r w:rsidR="000B55C0" w:rsidRPr="0047421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  <w:r w:rsidR="00872C31" w:rsidRPr="0047421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การใช้งาน 7 ระบบ คือ</w:t>
      </w:r>
    </w:p>
    <w:p w14:paraId="5844A9F9" w14:textId="77777777" w:rsidR="000B55C0" w:rsidRDefault="000B55C0" w:rsidP="00AF28A3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22AB5"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ระบบงานอาวุธปืน</w:t>
      </w:r>
    </w:p>
    <w:p w14:paraId="5D398EFF" w14:textId="77777777" w:rsidR="00822AB5" w:rsidRDefault="00822AB5" w:rsidP="00AF28A3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ระบบงานการพนัน</w:t>
      </w:r>
    </w:p>
    <w:p w14:paraId="042FA8CD" w14:textId="77777777" w:rsidR="00822AB5" w:rsidRDefault="00822AB5" w:rsidP="00AF28A3">
      <w:pPr>
        <w:pStyle w:val="a7"/>
        <w:numPr>
          <w:ilvl w:val="0"/>
          <w:numId w:val="11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ระบบงานขายทอดตลาดและค้าของเก่า</w:t>
      </w:r>
    </w:p>
    <w:p w14:paraId="336B83FC" w14:textId="77777777" w:rsidR="00822AB5" w:rsidRDefault="00822AB5" w:rsidP="00AF28A3">
      <w:pPr>
        <w:pStyle w:val="a7"/>
        <w:numPr>
          <w:ilvl w:val="0"/>
          <w:numId w:val="11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ระบบงานโรงแรม</w:t>
      </w:r>
    </w:p>
    <w:p w14:paraId="3EB32746" w14:textId="77777777" w:rsidR="00822AB5" w:rsidRDefault="00822AB5" w:rsidP="00AF28A3">
      <w:pPr>
        <w:pStyle w:val="a7"/>
        <w:numPr>
          <w:ilvl w:val="0"/>
          <w:numId w:val="11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ระบบงานโรงรับจำนำ</w:t>
      </w:r>
    </w:p>
    <w:p w14:paraId="79F68244" w14:textId="77777777" w:rsidR="00822AB5" w:rsidRDefault="00822AB5" w:rsidP="00AF28A3">
      <w:pPr>
        <w:pStyle w:val="a7"/>
        <w:numPr>
          <w:ilvl w:val="0"/>
          <w:numId w:val="11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ระบบงานสถานบริการ</w:t>
      </w:r>
    </w:p>
    <w:p w14:paraId="00F062BE" w14:textId="77777777" w:rsidR="007646C6" w:rsidRPr="007646C6" w:rsidRDefault="00822AB5" w:rsidP="00FE6EAF">
      <w:pPr>
        <w:pStyle w:val="a7"/>
        <w:numPr>
          <w:ilvl w:val="0"/>
          <w:numId w:val="11"/>
        </w:num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ระบบงานโฆษณาขอใช้เสียง</w:t>
      </w:r>
      <w:r w:rsidR="00F41E35">
        <w:rPr>
          <w:rFonts w:ascii="TH SarabunIT๙" w:eastAsia="AngsanaNew" w:hAnsi="TH SarabunIT๙" w:cs="TH SarabunIT๙"/>
          <w:sz w:val="32"/>
          <w:szCs w:val="32"/>
        </w:rPr>
        <w:tab/>
      </w:r>
    </w:p>
    <w:p w14:paraId="2108C634" w14:textId="77777777" w:rsidR="00F41E35" w:rsidRDefault="00F41E35" w:rsidP="00370113">
      <w:pPr>
        <w:pStyle w:val="a7"/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985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0AB4B51" w14:textId="77777777" w:rsidR="00E975B4" w:rsidRPr="007646C6" w:rsidRDefault="00474218" w:rsidP="00E975B4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7646C6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เอกสารประกอบในการรับ</w:t>
      </w:r>
      <w:r w:rsidR="006A16AC" w:rsidRPr="007646C6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A16AC" w:rsidRPr="007646C6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–</w:t>
      </w:r>
      <w:r w:rsidR="006A16AC" w:rsidRPr="007646C6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 xml:space="preserve"> ส่ง</w:t>
      </w:r>
      <w:r w:rsidRPr="007646C6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เงิน</w:t>
      </w:r>
      <w:r w:rsidR="00E975B4" w:rsidRPr="007646C6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 xml:space="preserve"> ได้แก่</w:t>
      </w:r>
      <w:r w:rsidR="00E975B4" w:rsidRPr="007646C6"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6751779" w14:textId="77777777" w:rsidR="007646C6" w:rsidRDefault="007646C6" w:rsidP="007646C6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35126DE0" w14:textId="77777777" w:rsidR="00E975B4" w:rsidRDefault="00E975B4" w:rsidP="00E975B4">
      <w:pPr>
        <w:pStyle w:val="a7"/>
        <w:numPr>
          <w:ilvl w:val="0"/>
          <w:numId w:val="23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41E35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รายการใบเสร็จรับเงินของแต่ละระบบงาน</w:t>
      </w:r>
    </w:p>
    <w:p w14:paraId="1F0DF9F4" w14:textId="77777777" w:rsidR="00E975B4" w:rsidRDefault="00E975B4" w:rsidP="006A16AC">
      <w:pPr>
        <w:pStyle w:val="a7"/>
        <w:numPr>
          <w:ilvl w:val="0"/>
          <w:numId w:val="23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240" w:line="240" w:lineRule="auto"/>
        <w:ind w:left="714" w:hanging="357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41E35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สำเนาใบเสร็จรับเงิน</w:t>
      </w:r>
    </w:p>
    <w:p w14:paraId="763AB55E" w14:textId="30212D4C" w:rsidR="006A16AC" w:rsidRDefault="0097352F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</w:t>
      </w:r>
    </w:p>
    <w:p w14:paraId="03D39BC6" w14:textId="14712028" w:rsidR="00E84926" w:rsidRDefault="00E84926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52EB487E" w14:textId="2748E453" w:rsidR="009F3537" w:rsidRDefault="009F3537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326C1E84" w14:textId="78DB8A09" w:rsidR="009F3537" w:rsidRDefault="009F3537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194B848A" w14:textId="012872FC" w:rsidR="009F3537" w:rsidRDefault="009F3537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07CFE0A7" w14:textId="4CEA1580" w:rsidR="009F3537" w:rsidRDefault="009F3537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56674808" w14:textId="77777777" w:rsidR="009F3537" w:rsidRDefault="009F3537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  <w:cs/>
        </w:rPr>
        <w:sectPr w:rsidR="009F3537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4B47A2A2" w14:textId="1636FBD1" w:rsidR="009F3537" w:rsidRDefault="009F3537" w:rsidP="0097352F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2E3C5CE6" w14:textId="77777777" w:rsidR="000B55C0" w:rsidRDefault="000B55C0" w:rsidP="006A16AC">
      <w:pPr>
        <w:pStyle w:val="a7"/>
        <w:numPr>
          <w:ilvl w:val="0"/>
          <w:numId w:val="13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1497" w:hanging="357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47670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ระบบงานทะเบียนและบัตร</w:t>
      </w:r>
      <w:r w:rsidRPr="0094767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DC623B"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โดยแจ้งแนวทางปฏิบัติงานในระบบ </w:t>
      </w:r>
      <w:r w:rsidR="00133DB9"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5CC49F0C" w14:textId="77777777" w:rsidR="00DC623B" w:rsidRDefault="00DC623B" w:rsidP="00DC623B">
      <w:pPr>
        <w:pStyle w:val="a7"/>
        <w:numPr>
          <w:ilvl w:val="0"/>
          <w:numId w:val="24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การนำส่งเงินค่าธรรมเนียมและเงินค่าปรับ</w:t>
      </w:r>
      <w:r w:rsidR="001575E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ทุกวันทำการ ให้เจ้าหน้าที่</w:t>
      </w:r>
      <w:r w:rsidR="001575E5" w:rsidRPr="00167689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จัดพิมพ์สำเนาใบเสร็จรับเงิน</w:t>
      </w:r>
      <w:r w:rsidR="001575E5">
        <w:rPr>
          <w:rFonts w:ascii="TH SarabunIT๙" w:eastAsia="AngsanaNew" w:hAnsi="TH SarabunIT๙" w:cs="TH SarabunIT๙" w:hint="cs"/>
          <w:sz w:val="32"/>
          <w:szCs w:val="32"/>
          <w:cs/>
        </w:rPr>
        <w:t>ค่าธรรมเนียมและเงินค่าปรับ และ</w:t>
      </w:r>
      <w:r w:rsidR="001575E5" w:rsidRPr="00CD6448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แบบรายงานการตรวจสอบรายได้และนำส่งเงิน</w:t>
      </w:r>
      <w:r w:rsidR="001575E5">
        <w:rPr>
          <w:rFonts w:ascii="TH SarabunIT๙" w:eastAsia="AngsanaNew" w:hAnsi="TH SarabunIT๙" w:cs="TH SarabunIT๙" w:hint="cs"/>
          <w:sz w:val="32"/>
          <w:szCs w:val="32"/>
          <w:cs/>
        </w:rPr>
        <w:t>จากฐานข้อมูลระบบคอมพิวเตอร์ แล้วตรวจสอบความถูกต้องตรงกันของรายการและจำนวนเงินที่จัดเก็บได้แล้วเสนอหัวหน้ากลุ่มงานหรือหัวหน้าฝ่ายทะเบียนแล้วแต่กรณี</w:t>
      </w:r>
    </w:p>
    <w:p w14:paraId="3E164C75" w14:textId="2369F60C" w:rsidR="001575E5" w:rsidRPr="009F3537" w:rsidRDefault="001575E5" w:rsidP="009F3537">
      <w:pPr>
        <w:pStyle w:val="a7"/>
        <w:numPr>
          <w:ilvl w:val="0"/>
          <w:numId w:val="24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ให้หัวหน้ากลุ่มงานหรือหัวหน้าฝ่ายทะเบียนและบัตรแล้วแต่กรณี ให้ความสำคัญเป็นพิเศษ โดยให้ตรวจสอบเอกสารหลักฐาน จำนวนเงิน และแบบรายงานการตรวจสอบรายได้และนำส่งเงินที่เจ้าหน้าที่เสนอกับรายการในฐานข้อมูลระบบคอมพิวเตอร์ โดยใช้ระบบโปรแกรมการตรวจสอบและรายงานรายได้</w:t>
      </w:r>
      <w:r w:rsidR="00EC52F9">
        <w:rPr>
          <w:rFonts w:ascii="TH SarabunIT๙" w:eastAsia="AngsanaNew" w:hAnsi="TH SarabunIT๙" w:cs="TH SarabunIT๙" w:hint="cs"/>
          <w:sz w:val="32"/>
          <w:szCs w:val="32"/>
          <w:cs/>
        </w:rPr>
        <w:t>จากงานทะเบียนให้ถูกต้องตรงกันทุกครั้งก่อนนำส่งเงินให้กับเจ้าหน้าที่ฝ่ายการเงิน</w:t>
      </w:r>
    </w:p>
    <w:p w14:paraId="787FF473" w14:textId="77777777" w:rsidR="00EC52F9" w:rsidRDefault="00EC52F9" w:rsidP="00DC623B">
      <w:pPr>
        <w:pStyle w:val="a7"/>
        <w:numPr>
          <w:ilvl w:val="0"/>
          <w:numId w:val="24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ให้เจ้าหน้าที่ฝ่ายการเงินตรวจสอบเอกสารหลักฐาน จำนวนเงิน และแบบรายงานการตรวจสอบรายได้และนำส่งเงินที่เจ้าหน้าที่ฝ่ายทะเบียนนำส่ง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กับฐานข้อมูลในระบบคอมพิวเตอร์ โดยใช้ระบบโปรแกรมการตรวจสอบและรายงานรายได้จากงานทะเบียน ให้ถูกต้องตรงกันด้วยความละเอียดรอบคอบทุกครั้งก่อน</w:t>
      </w:r>
      <w:r w:rsidR="002341B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ลงลายมือชื่อผู้รับเงินในเอกสารการนำส่งเงินแต่ละฉบับ โดยให้ฝ่ายการเงินและบัญชีใช้เลขที่ใบเสร็จรับเงินเป็นหลักฐานในการบันทึกบัญชี </w:t>
      </w:r>
      <w:r w:rsidR="002341B1" w:rsidRPr="009F3537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ห้ามมิให้นำใบส่งเงินมากำกับเลขที่ในการบันทึกบัญชี</w:t>
      </w:r>
      <w:r w:rsidR="002341B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ทั้งนี้การลงทะเบียนผู้ปฏิบัติงานด้วยระบบคอมพิวเตอร์ตามระเบียบสำนักทะเบียนกลางว่าด้วยการจัดทำทะเบียนราษฎรด้วยระบบคอมพิวเตอร์ (ฉบับที่ 6) พ.ศ. 2563 ของเจ้าหน้าที่ฝ่ายการเงิน โดยถือปฏิบัติตามแนวทางหนังสือสำนักทะเบียนกลาง ที่ มท 0309.1/ว 90 ลงวันที่ 17 มีนาคม 2563</w:t>
      </w:r>
    </w:p>
    <w:p w14:paraId="5FD1D8B6" w14:textId="1703734E" w:rsidR="00644CFA" w:rsidRDefault="0077577F" w:rsidP="009F3537">
      <w:pPr>
        <w:pStyle w:val="a7"/>
        <w:numPr>
          <w:ilvl w:val="0"/>
          <w:numId w:val="24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ให้นายอำเภอ กำกับ ดูแล และควบคุมการปฏิบัติงานของเจ้าหน้าที่ที่เกี่ยวข้อง</w:t>
      </w:r>
      <w:r w:rsidR="00644CFA">
        <w:rPr>
          <w:rFonts w:ascii="TH SarabunIT๙" w:eastAsia="AngsanaNew" w:hAnsi="TH SarabunIT๙" w:cs="TH SarabunIT๙" w:hint="cs"/>
          <w:sz w:val="32"/>
          <w:szCs w:val="32"/>
          <w:cs/>
        </w:rPr>
        <w:t>ให้เข้มงวด โดยกำชับเจ้าหน้าที่ผู้ปฏิบัติงานทุกระดับ ก่อนลงลายมือชื่อในใบเสร็จรับเงินหรือเอกสารการนำส่งเงินแต่ละฉบับ ให้ตรวจสอบด้วยความระมัดระวังละเอียดรอบคอบและด้วยความซื่อสัตย์สุจริต ทั้งนี้ หากตรวจพบว่าเจ้าหน้าที่ผู้ใดมีการกระทำผิดต่อหน้าที่ราชการในกรณีดังกล่าวให้พิจารณาดำเนินการทั้งทางอาญาและทางวินัยโดยเด็ดขาด</w:t>
      </w:r>
    </w:p>
    <w:p w14:paraId="7A6B2989" w14:textId="77777777" w:rsidR="009F3537" w:rsidRDefault="009F3537" w:rsidP="009F3537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240" w:line="240" w:lineRule="auto"/>
        <w:ind w:left="645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0739E8E" w14:textId="77777777" w:rsidR="006A16AC" w:rsidRPr="000E6B2D" w:rsidRDefault="006A16AC" w:rsidP="009F3537">
      <w:pPr>
        <w:pStyle w:val="a7"/>
        <w:tabs>
          <w:tab w:val="left" w:pos="1134"/>
        </w:tabs>
        <w:spacing w:before="240" w:after="24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6B2D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รายละเอียดปรากฏตามหนังสือกรมการปกครอง </w:t>
      </w:r>
      <w:r w:rsidRPr="000E6B2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 w:rsidRPr="000E6B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กรมการปกครอง ที่ มท 0309/ว 17683 ลงวันที่ 9 กรกฎาคม 2563 เรื่อง ซักซ้อมแนวทางปฏิบัติเกี่ยวกับการนำส่งเงินค่าธรรมเนียม และเงินค่าปรับงานทะเบียนและบัตรประจำตัวประชาชน</w:t>
      </w:r>
    </w:p>
    <w:p w14:paraId="28C6239E" w14:textId="77777777" w:rsidR="006A16AC" w:rsidRPr="006A16AC" w:rsidRDefault="006A16AC" w:rsidP="00CD6448">
      <w:pPr>
        <w:pStyle w:val="a7"/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before="240" w:after="240" w:line="240" w:lineRule="auto"/>
        <w:ind w:left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947670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ระบบงานทะเบียนและบัตร</w:t>
      </w:r>
      <w:r w:rsidRPr="00CD6448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 xml:space="preserve"> </w:t>
      </w:r>
      <w:r w:rsidRPr="0047421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 xml:space="preserve">ประกอบด้วยการใช้งาน 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47421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 xml:space="preserve"> ระบบ คือ</w:t>
      </w:r>
    </w:p>
    <w:p w14:paraId="54512D3A" w14:textId="77777777" w:rsidR="000B55C0" w:rsidRDefault="000B55C0" w:rsidP="00AF28A3">
      <w:pPr>
        <w:pStyle w:val="a7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22AB5"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ระบบงานทะเบียนราษฎร</w:t>
      </w:r>
    </w:p>
    <w:p w14:paraId="4940F930" w14:textId="77777777" w:rsidR="00822AB5" w:rsidRDefault="00822AB5" w:rsidP="00AF28A3">
      <w:pPr>
        <w:pStyle w:val="a7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ระบบงานทะเบียนทั่วไป</w:t>
      </w:r>
    </w:p>
    <w:p w14:paraId="5CA48E96" w14:textId="77777777" w:rsidR="00822AB5" w:rsidRDefault="00822AB5" w:rsidP="00AF28A3">
      <w:pPr>
        <w:pStyle w:val="a7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425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ระบบงานบัตรประจำตัวประชาชน</w:t>
      </w:r>
    </w:p>
    <w:p w14:paraId="2FFEFCC4" w14:textId="77777777" w:rsidR="00370113" w:rsidRDefault="00370113" w:rsidP="00CD6448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6433B0BC" w14:textId="77777777" w:rsidR="00CD6448" w:rsidRDefault="00CD6448" w:rsidP="00CD6448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เอกสารประกอบในการรับ </w:t>
      </w:r>
      <w:r w:rsidRPr="0037011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–</w:t>
      </w:r>
      <w:r w:rsidRPr="003701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ส่งเงิน ได้แก่</w:t>
      </w:r>
      <w:r w:rsidRPr="003701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</w:p>
    <w:p w14:paraId="2E100BB7" w14:textId="77777777" w:rsidR="00370113" w:rsidRPr="00370113" w:rsidRDefault="00370113" w:rsidP="00CD6448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89E4924" w14:textId="77777777" w:rsidR="00CD6448" w:rsidRPr="00CD6448" w:rsidRDefault="00CD6448" w:rsidP="00CD6448">
      <w:pPr>
        <w:pStyle w:val="a7"/>
        <w:numPr>
          <w:ilvl w:val="0"/>
          <w:numId w:val="25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D644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ใบนำส่งเงินรายได้แผ่นดิน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แต่ละระบบงาน</w:t>
      </w:r>
    </w:p>
    <w:p w14:paraId="2B68C5DE" w14:textId="77777777" w:rsidR="00CD6448" w:rsidRPr="00CD6448" w:rsidRDefault="00CD6448" w:rsidP="00CD6448">
      <w:pPr>
        <w:pStyle w:val="a7"/>
        <w:numPr>
          <w:ilvl w:val="0"/>
          <w:numId w:val="25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D644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แบบรายงานการตรวจสอบรายได้และนำส่งเงิน</w:t>
      </w:r>
    </w:p>
    <w:p w14:paraId="6D7B9CAE" w14:textId="77777777" w:rsidR="00CD6448" w:rsidRPr="00CD6448" w:rsidRDefault="00CD6448" w:rsidP="00CD6448">
      <w:pPr>
        <w:pStyle w:val="a7"/>
        <w:numPr>
          <w:ilvl w:val="0"/>
          <w:numId w:val="25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D6448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สำเนาใบเสร็จรับเงิน</w:t>
      </w:r>
    </w:p>
    <w:p w14:paraId="3A36A08B" w14:textId="77777777" w:rsidR="00CD6448" w:rsidRPr="00CD6448" w:rsidRDefault="00CD6448" w:rsidP="00CD6448">
      <w:pPr>
        <w:pStyle w:val="a7"/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CB9CC89" w14:textId="77777777" w:rsidR="00822AB5" w:rsidRDefault="00822AB5" w:rsidP="00CD6448">
      <w:p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</w:p>
    <w:p w14:paraId="5EE88E04" w14:textId="77777777" w:rsidR="00822AB5" w:rsidRPr="00822AB5" w:rsidRDefault="00822AB5" w:rsidP="00822AB5">
      <w:pPr>
        <w:tabs>
          <w:tab w:val="left" w:pos="426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140"/>
        <w:rPr>
          <w:rFonts w:ascii="TH SarabunIT๙" w:eastAsia="AngsanaNew" w:hAnsi="TH SarabunIT๙" w:cs="TH SarabunIT๙"/>
          <w:sz w:val="32"/>
          <w:szCs w:val="32"/>
        </w:rPr>
      </w:pPr>
    </w:p>
    <w:p w14:paraId="1A9D1F06" w14:textId="7C25616E" w:rsidR="00D17E3A" w:rsidRDefault="00D17E3A" w:rsidP="0050720A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sectPr w:rsidR="00D17E3A" w:rsidSect="00D17E3A">
          <w:pgSz w:w="11906" w:h="16838" w:code="9"/>
          <w:pgMar w:top="851" w:right="1134" w:bottom="709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14:paraId="18BBEE6B" w14:textId="77777777" w:rsidR="00781B87" w:rsidRDefault="00781B87" w:rsidP="00781B87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64D5B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ข้อตรวจพบ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 xml:space="preserve"> สาเหตุ และแนวทางแก้ไข</w:t>
      </w:r>
      <w:r w:rsidRPr="001D300A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เกี่ยวกับ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Pr="001D300A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หลักฐานการรับ </w:t>
      </w:r>
      <w:r w:rsidRPr="001D300A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–</w:t>
      </w:r>
      <w:r w:rsidRPr="001D300A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จ่ายเงิน</w:t>
      </w:r>
    </w:p>
    <w:p w14:paraId="7CB62C0D" w14:textId="77777777" w:rsidR="00781B87" w:rsidRDefault="00781B87" w:rsidP="00781B87">
      <w:pPr>
        <w:tabs>
          <w:tab w:val="left" w:pos="426"/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4644"/>
        <w:gridCol w:w="5071"/>
      </w:tblGrid>
      <w:tr w:rsidR="00781B87" w14:paraId="33682E20" w14:textId="77777777" w:rsidTr="004A2088">
        <w:trPr>
          <w:trHeight w:val="648"/>
        </w:trPr>
        <w:tc>
          <w:tcPr>
            <w:tcW w:w="4644" w:type="dxa"/>
            <w:vAlign w:val="center"/>
          </w:tcPr>
          <w:p w14:paraId="73C4DCDD" w14:textId="77777777" w:rsidR="00781B87" w:rsidRDefault="00781B87" w:rsidP="005E44F0">
            <w:pPr>
              <w:tabs>
                <w:tab w:val="left" w:pos="426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ข้อตรวจพบ/สาเหตุ</w:t>
            </w:r>
          </w:p>
        </w:tc>
        <w:tc>
          <w:tcPr>
            <w:tcW w:w="5071" w:type="dxa"/>
            <w:vAlign w:val="center"/>
          </w:tcPr>
          <w:p w14:paraId="625A0B16" w14:textId="77777777" w:rsidR="00781B87" w:rsidRDefault="00781B87" w:rsidP="005E44F0">
            <w:pPr>
              <w:tabs>
                <w:tab w:val="left" w:pos="426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แนวทางแก้ไข</w:t>
            </w:r>
          </w:p>
        </w:tc>
      </w:tr>
      <w:tr w:rsidR="00781B87" w14:paraId="505EC60C" w14:textId="77777777" w:rsidTr="004A2088">
        <w:tc>
          <w:tcPr>
            <w:tcW w:w="4644" w:type="dxa"/>
          </w:tcPr>
          <w:p w14:paraId="3EBE4104" w14:textId="77777777" w:rsidR="00781B87" w:rsidRPr="00CE3C91" w:rsidRDefault="00781B87" w:rsidP="00781B87">
            <w:pPr>
              <w:pStyle w:val="a7"/>
              <w:numPr>
                <w:ilvl w:val="0"/>
                <w:numId w:val="16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E3C91">
              <w:rPr>
                <w:rFonts w:ascii="TH SarabunIT๙" w:eastAsia="AngsanaNew" w:hAnsi="TH SarabunIT๙" w:cs="TH SarabunIT๙" w:hint="cs"/>
                <w:spacing w:val="-14"/>
                <w:sz w:val="32"/>
                <w:szCs w:val="32"/>
                <w:cs/>
              </w:rPr>
              <w:t>เจ้าหน้าที่ผู้รับผิดชอบไม่ได้นำส่งเงินค่าธรรมเนียม</w:t>
            </w:r>
            <w:r w:rsidRPr="00CE3C91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CE3C91"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ที่จัดเก็บให้กับเสมียนตราอำเภอ</w:t>
            </w:r>
            <w:r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E3C9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ภายในวันที่ออก</w:t>
            </w:r>
            <w:r w:rsidRPr="00CE3C91"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 xml:space="preserve">ใบเสร็จรับเงิน </w:t>
            </w:r>
            <w:r w:rsidRPr="00CE3C91">
              <w:rPr>
                <w:rFonts w:ascii="TH SarabunIT๙" w:eastAsia="AngsanaNew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ส่วนใหญ่</w:t>
            </w:r>
            <w:r w:rsidRPr="00CE3C91"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จะพบในระบบงานอาวุธปืน</w:t>
            </w:r>
            <w:r w:rsidRPr="00CE3C9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เนื่องจากระบบได้กำหนดให้ต้องชำระเงินค่าธรรมเนียมก่อนได้รับใบอนุญาต (ต้องพิมพ์</w:t>
            </w:r>
            <w:r w:rsidRPr="00CE3C91"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ใบเสร็จรับเงินก่อนจึงจะสามารถพิมพ์ใบอนุญาตได้)</w:t>
            </w:r>
          </w:p>
          <w:p w14:paraId="23D1038E" w14:textId="77777777" w:rsidR="00781B87" w:rsidRDefault="00781B87" w:rsidP="005E44F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248234E8" w14:textId="77777777" w:rsidR="00781B87" w:rsidRDefault="00781B87" w:rsidP="005E44F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32346559" w14:textId="77777777" w:rsidR="00781B87" w:rsidRDefault="00781B87" w:rsidP="005E44F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F20E299" w14:textId="77777777" w:rsidR="00781B87" w:rsidRDefault="00781B87" w:rsidP="005E44F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BA1C433" w14:textId="77777777" w:rsidR="00781B87" w:rsidRDefault="00781B87" w:rsidP="005E44F0">
            <w:pPr>
              <w:pStyle w:val="a7"/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7F0B059" w14:textId="77777777" w:rsidR="00781B87" w:rsidRDefault="00781B87" w:rsidP="005E44F0">
            <w:pPr>
              <w:pStyle w:val="a7"/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7A9F551" w14:textId="77777777" w:rsidR="00781B87" w:rsidRDefault="00781B87" w:rsidP="005E44F0">
            <w:pPr>
              <w:pStyle w:val="a7"/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E34D3A2" w14:textId="3BC16BC8" w:rsidR="00781B87" w:rsidRDefault="00781B87" w:rsidP="005E44F0">
            <w:pPr>
              <w:pStyle w:val="a7"/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650AF54" w14:textId="77777777" w:rsidR="001E25F2" w:rsidRDefault="001E25F2" w:rsidP="005E44F0">
            <w:pPr>
              <w:pStyle w:val="a7"/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3B90354" w14:textId="6062CA8F" w:rsidR="001E25F2" w:rsidRDefault="00781B87" w:rsidP="005E44F0">
            <w:pPr>
              <w:pStyle w:val="a7"/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before="240" w:after="0"/>
              <w:ind w:left="284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……………………….</w:t>
            </w:r>
          </w:p>
          <w:p w14:paraId="1B63087B" w14:textId="77777777" w:rsidR="00781B87" w:rsidRDefault="00781B87" w:rsidP="001E25F2">
            <w:pPr>
              <w:pStyle w:val="a7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spacing w:before="200" w:after="0" w:line="240" w:lineRule="auto"/>
              <w:ind w:left="288" w:hanging="288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318C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ไม่ได้พิมพ์รายงานใบเสร</w:t>
            </w:r>
            <w:r w:rsidRPr="004318C6">
              <w:rPr>
                <w:rFonts w:ascii="TH SarabunIT๙" w:eastAsia="AngsanaNew" w:hAnsi="TH SarabunIT๙" w:cs="TH SarabunIT๙" w:hint="cs"/>
                <w:vanish/>
                <w:sz w:val="32"/>
                <w:szCs w:val="32"/>
                <w:cs/>
              </w:rPr>
              <w:t>็็ววว</w:t>
            </w:r>
            <w:r w:rsidRPr="004318C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็จรับเงินประจำวันของแต่ละระบบงานเพื่อเป็นหลักฐานในการส่งเงินให้แก่เสมียนตราอำเภอ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เป็นผลให้</w:t>
            </w:r>
            <w:r w:rsidRPr="004318C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นำส่งเงินไม่ครบตามจำนวนที่จัดเก็บ</w:t>
            </w:r>
          </w:p>
          <w:p w14:paraId="41490F8E" w14:textId="77777777" w:rsidR="00781B87" w:rsidRDefault="00781B87" w:rsidP="005E44F0">
            <w:pPr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……………………..</w:t>
            </w:r>
          </w:p>
          <w:p w14:paraId="2AE68F42" w14:textId="77777777" w:rsidR="00781B87" w:rsidRDefault="00781B87" w:rsidP="00781B87">
            <w:pPr>
              <w:pStyle w:val="a7"/>
              <w:numPr>
                <w:ilvl w:val="0"/>
                <w:numId w:val="16"/>
              </w:numPr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4318C6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ไม่ได้ส่งสำเนาใบเสร็จรับเงิน เพื่อประกอบหลักฐานการนำส่งเงิน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ส่งเฉพาะสรุปรายการใบเสร็จรับเงินของแต่ละระบบงาน</w:t>
            </w:r>
          </w:p>
          <w:p w14:paraId="6A129431" w14:textId="77777777" w:rsidR="007157FF" w:rsidRDefault="007157FF" w:rsidP="007157FF">
            <w:pPr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FA6EEFF" w14:textId="77777777" w:rsidR="009F3537" w:rsidRDefault="009F3537" w:rsidP="009F3537">
            <w:pPr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……………………..</w:t>
            </w:r>
          </w:p>
          <w:p w14:paraId="65CC0500" w14:textId="77777777" w:rsidR="007157FF" w:rsidRDefault="007157FF" w:rsidP="007157FF">
            <w:pPr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5EE8ABBD" w14:textId="77777777" w:rsidR="007157FF" w:rsidRDefault="007157FF" w:rsidP="007157FF">
            <w:pPr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F114A3A" w14:textId="77777777" w:rsidR="007157FF" w:rsidRDefault="007157FF" w:rsidP="007157FF">
            <w:pPr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559615E" w14:textId="77777777" w:rsidR="007157FF" w:rsidRDefault="007157FF" w:rsidP="007157FF">
            <w:pPr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0F94C3D" w14:textId="77777777" w:rsidR="007157FF" w:rsidRPr="007157FF" w:rsidRDefault="007157FF" w:rsidP="00E9388C">
            <w:pPr>
              <w:pStyle w:val="a7"/>
              <w:tabs>
                <w:tab w:val="left" w:pos="28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71" w:type="dxa"/>
          </w:tcPr>
          <w:p w14:paraId="76EE61A6" w14:textId="77777777" w:rsidR="00781B87" w:rsidRDefault="00781B87" w:rsidP="00781B87">
            <w:pPr>
              <w:pStyle w:val="a7"/>
              <w:numPr>
                <w:ilvl w:val="0"/>
                <w:numId w:val="28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การขอใบอนุญาตอาวุธปืน (ป.4) กำหนดขั้นตอนไว้ ดังนี้</w:t>
            </w:r>
          </w:p>
          <w:p w14:paraId="322524ED" w14:textId="77777777" w:rsidR="00781B87" w:rsidRPr="0024555B" w:rsidRDefault="00781B87" w:rsidP="00781B87">
            <w:pPr>
              <w:pStyle w:val="a7"/>
              <w:numPr>
                <w:ilvl w:val="0"/>
                <w:numId w:val="17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AngsanaNew" w:hAnsi="TH SarabunIT๙" w:cs="TH SarabunIT๙"/>
                <w:spacing w:val="-12"/>
                <w:sz w:val="32"/>
                <w:szCs w:val="32"/>
              </w:rPr>
            </w:pPr>
            <w:r w:rsidRPr="0024555B">
              <w:rPr>
                <w:rFonts w:ascii="TH SarabunIT๙" w:hAnsi="TH SarabunIT๙" w:cs="TH SarabunIT๙"/>
                <w:color w:val="333333"/>
                <w:spacing w:val="-12"/>
                <w:sz w:val="32"/>
                <w:szCs w:val="32"/>
                <w:shd w:val="clear" w:color="auto" w:fill="FFFFFF"/>
                <w:cs/>
              </w:rPr>
              <w:t>ยื่นคำขอ ตรวจสอบ</w:t>
            </w:r>
            <w:r w:rsidRPr="0024555B">
              <w:rPr>
                <w:rFonts w:ascii="TH SarabunIT๙" w:hAnsi="TH SarabunIT๙" w:cs="TH SarabunIT๙" w:hint="cs"/>
                <w:color w:val="333333"/>
                <w:spacing w:val="-12"/>
                <w:sz w:val="32"/>
                <w:szCs w:val="32"/>
                <w:shd w:val="clear" w:color="auto" w:fill="FFFFFF"/>
                <w:cs/>
              </w:rPr>
              <w:t>เอกสารประกอบ</w:t>
            </w:r>
          </w:p>
          <w:p w14:paraId="560674A2" w14:textId="77777777" w:rsidR="00781B87" w:rsidRDefault="00781B87" w:rsidP="00781B87">
            <w:pPr>
              <w:pStyle w:val="a7"/>
              <w:numPr>
                <w:ilvl w:val="0"/>
                <w:numId w:val="17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704DC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พิจารณาอนุญาตออกใบอนุญาตให้มีและใช้อาวุธปืนและเครื่องกระสุนปืน (แบบ ป.</w:t>
            </w:r>
            <w:r w:rsidRPr="00F704DC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4)</w:t>
            </w:r>
          </w:p>
          <w:p w14:paraId="50B55134" w14:textId="77777777" w:rsidR="00781B87" w:rsidRDefault="00781B87" w:rsidP="00781B87">
            <w:pPr>
              <w:pStyle w:val="a7"/>
              <w:numPr>
                <w:ilvl w:val="0"/>
                <w:numId w:val="17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แจ้งผู้ขออนุญาตชำระค่าธรรมเนียม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(รับชำระเงินออกใบเสร็จรับเงิน นำส่งเงิน ณ วันที่รับเงิน)</w:t>
            </w:r>
          </w:p>
          <w:p w14:paraId="56F91660" w14:textId="77777777" w:rsidR="00781B87" w:rsidRDefault="00781B87" w:rsidP="00781B87">
            <w:pPr>
              <w:pStyle w:val="a7"/>
              <w:numPr>
                <w:ilvl w:val="0"/>
                <w:numId w:val="17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ออกใบอนุญาต</w:t>
            </w:r>
          </w:p>
          <w:p w14:paraId="2CDC3C97" w14:textId="24A9E751" w:rsidR="00781B87" w:rsidRDefault="00781B87" w:rsidP="00781B87">
            <w:pPr>
              <w:pStyle w:val="a7"/>
              <w:numPr>
                <w:ilvl w:val="0"/>
                <w:numId w:val="27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7C1A8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ขั้นตอน 3 และ 4 เจ้าหน้าที่ผู้รับผิดชอบจะพิมพ์ใบเสร็จรับเงิน และพิมพ์ใบอนุญาต มาเพื่อเสนอลงนาม (โดยที่ยังไม่ได้รับชำระเงินค่าธรรมเนียมจึงไม่สามารถส่งเงินในวันที่รับเงิน) หากแจ้งให้ผู้ขออนุญาตมาชำระเงินตามขั้นตอน โดยมารับใบอนุญาตภายหลังเมื่อลงนามแล้ว จะเป็นไปตามขั้นตอ</w:t>
            </w:r>
            <w:r w:rsidR="000E6B2D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</w:t>
            </w:r>
            <w:r w:rsidRPr="007C1A8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ที่กำหนดไว้</w:t>
            </w:r>
          </w:p>
          <w:p w14:paraId="180D2CEC" w14:textId="77777777" w:rsidR="00781B87" w:rsidRDefault="00781B87" w:rsidP="00781B87">
            <w:pPr>
              <w:pStyle w:val="a7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C8118D3" w14:textId="77777777" w:rsidR="00781B87" w:rsidRPr="00CD42A7" w:rsidRDefault="00781B87" w:rsidP="005E44F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………………….</w:t>
            </w:r>
          </w:p>
          <w:p w14:paraId="0FA22E3F" w14:textId="77777777" w:rsidR="00781B87" w:rsidRDefault="00781B87" w:rsidP="00781B87">
            <w:pPr>
              <w:pStyle w:val="a7"/>
              <w:numPr>
                <w:ilvl w:val="0"/>
                <w:numId w:val="28"/>
              </w:numPr>
              <w:tabs>
                <w:tab w:val="left" w:pos="284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E1FFF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ทุกครั้งที่มีการส่งเงินระหว่างเจ้าหน้าที่จัดเก็บค่าธรรมเนียมให้กับเสมียนตราอำเภอ ต้องเน้นย้ำให้พิมพ์สรุปรายการใบเสร็จรับเงินของแต่ละระบบงานเพื่อตรวจสอบความถูกต้องและ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ประกอบ</w:t>
            </w:r>
            <w:r w:rsidRPr="00EE1FFF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หลักฐานในการส่งเงิน</w:t>
            </w:r>
          </w:p>
          <w:p w14:paraId="5BD4E753" w14:textId="77777777" w:rsidR="00781B87" w:rsidRPr="00CD42A7" w:rsidRDefault="00781B87" w:rsidP="005E44F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………………….</w:t>
            </w:r>
          </w:p>
          <w:p w14:paraId="11BB3D16" w14:textId="77777777" w:rsidR="00781B87" w:rsidRPr="00CD42A7" w:rsidRDefault="00781B87" w:rsidP="005E44F0">
            <w:pPr>
              <w:tabs>
                <w:tab w:val="left" w:pos="284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572337FA" w14:textId="0EAF9B95" w:rsidR="00781B87" w:rsidRDefault="00781B87" w:rsidP="00781B87">
            <w:pPr>
              <w:pStyle w:val="a7"/>
              <w:numPr>
                <w:ilvl w:val="0"/>
                <w:numId w:val="28"/>
              </w:numPr>
              <w:tabs>
                <w:tab w:val="left" w:pos="284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E1FFF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หลักฐานการรับเงิน </w:t>
            </w:r>
            <w:r w:rsidRPr="00EE1FFF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“ใบเสร็จรับเงิน”</w:t>
            </w:r>
            <w:r w:rsidRPr="00EE1FFF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เป็นเอกสารการรับเงินตามที่ระเบียบกระทรวงการคลังกำหนด และเป็นเอกสารอ้างอิงประกอบในการบันทึกบัญชี หากใช้สรุปรายการใบเสร็จรับเงินเพียงอย่างเดียวจึงไม่ถูกต้องตามที่ระเบียบกำหนด และจากการตรวจสอบพบว่าบางแห่งมีการปลอมแปลงแบบรายงานการตรวจสอบรายได้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ดังนั้นทุกระบบงาน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“ต้องมีสำเนาใบเสร็จรับเงิน”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ประกอบเป็นหลักฐานในการรับ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นำส่งเงิน</w:t>
            </w:r>
          </w:p>
          <w:p w14:paraId="01F05F00" w14:textId="77777777" w:rsidR="009F3537" w:rsidRDefault="009F3537" w:rsidP="009F3537">
            <w:pPr>
              <w:pStyle w:val="a7"/>
              <w:tabs>
                <w:tab w:val="left" w:pos="284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27179FEB" w14:textId="0A88116B" w:rsidR="00781B87" w:rsidRPr="00E53313" w:rsidRDefault="009F3537" w:rsidP="004A2088">
            <w:pPr>
              <w:tabs>
                <w:tab w:val="left" w:pos="284"/>
                <w:tab w:val="left" w:pos="426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14:paraId="28644A0F" w14:textId="43C13BC5" w:rsidR="00EB772C" w:rsidRPr="004A2088" w:rsidRDefault="00EB772C" w:rsidP="004A208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sectPr w:rsidR="00EB772C" w:rsidRPr="004A2088" w:rsidSect="00D17E3A">
      <w:pgSz w:w="11906" w:h="16838" w:code="9"/>
      <w:pgMar w:top="851" w:right="1134" w:bottom="709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49EF" w14:textId="77777777" w:rsidR="00B32BC8" w:rsidRDefault="00B32BC8" w:rsidP="0094733A">
      <w:pPr>
        <w:spacing w:after="0" w:line="240" w:lineRule="auto"/>
      </w:pPr>
      <w:r>
        <w:separator/>
      </w:r>
    </w:p>
  </w:endnote>
  <w:endnote w:type="continuationSeparator" w:id="0">
    <w:p w14:paraId="6F98A925" w14:textId="77777777" w:rsidR="00B32BC8" w:rsidRDefault="00B32BC8" w:rsidP="0094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70A7" w14:textId="77777777" w:rsidR="00B32BC8" w:rsidRDefault="00B32BC8" w:rsidP="0094733A">
      <w:pPr>
        <w:spacing w:after="0" w:line="240" w:lineRule="auto"/>
      </w:pPr>
      <w:r>
        <w:separator/>
      </w:r>
    </w:p>
  </w:footnote>
  <w:footnote w:type="continuationSeparator" w:id="0">
    <w:p w14:paraId="3AA480F7" w14:textId="77777777" w:rsidR="00B32BC8" w:rsidRDefault="00B32BC8" w:rsidP="0094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5C13" w14:textId="77777777" w:rsidR="004F1ADF" w:rsidRDefault="004F1ADF">
    <w:pPr>
      <w:pStyle w:val="a3"/>
      <w:jc w:val="right"/>
    </w:pPr>
  </w:p>
  <w:p w14:paraId="15A2080A" w14:textId="77777777" w:rsidR="004F1ADF" w:rsidRDefault="004F1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A12F" w14:textId="77777777" w:rsidR="004F1ADF" w:rsidRDefault="004F1ADF">
    <w:pPr>
      <w:pStyle w:val="a3"/>
      <w:jc w:val="right"/>
    </w:pPr>
  </w:p>
  <w:p w14:paraId="41A357E0" w14:textId="77777777" w:rsidR="004F1ADF" w:rsidRDefault="004F1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CE53" w14:textId="713652D6" w:rsidR="001E269C" w:rsidRDefault="001E269C">
    <w:pPr>
      <w:pStyle w:val="a3"/>
      <w:jc w:val="right"/>
    </w:pPr>
  </w:p>
  <w:p w14:paraId="34C8FA00" w14:textId="77777777" w:rsidR="004F1ADF" w:rsidRDefault="004F1AD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80005"/>
      <w:docPartObj>
        <w:docPartGallery w:val="Page Numbers (Top of Page)"/>
        <w:docPartUnique/>
      </w:docPartObj>
    </w:sdtPr>
    <w:sdtEndPr/>
    <w:sdtContent>
      <w:p w14:paraId="52225F80" w14:textId="77777777" w:rsidR="001E269C" w:rsidRDefault="001E269C">
        <w:pPr>
          <w:pStyle w:val="a3"/>
          <w:jc w:val="right"/>
        </w:pPr>
        <w:r w:rsidRPr="001E269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E269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E269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1E269C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1E269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BB6A112" w14:textId="77777777" w:rsidR="001E269C" w:rsidRDefault="001E2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E72"/>
    <w:multiLevelType w:val="hybridMultilevel"/>
    <w:tmpl w:val="3CF4CC44"/>
    <w:lvl w:ilvl="0" w:tplc="979EEBF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855908"/>
    <w:multiLevelType w:val="hybridMultilevel"/>
    <w:tmpl w:val="F67EF170"/>
    <w:lvl w:ilvl="0" w:tplc="EE5AB32E">
      <w:start w:val="1"/>
      <w:numFmt w:val="decimal"/>
      <w:lvlText w:val="%1."/>
      <w:lvlJc w:val="left"/>
      <w:pPr>
        <w:ind w:left="2427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4F96620"/>
    <w:multiLevelType w:val="hybridMultilevel"/>
    <w:tmpl w:val="110A254E"/>
    <w:lvl w:ilvl="0" w:tplc="3D228BB8">
      <w:numFmt w:val="bullet"/>
      <w:lvlText w:val=""/>
      <w:lvlJc w:val="left"/>
      <w:pPr>
        <w:ind w:left="928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429B"/>
    <w:multiLevelType w:val="hybridMultilevel"/>
    <w:tmpl w:val="837E2276"/>
    <w:lvl w:ilvl="0" w:tplc="61102542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03D1561"/>
    <w:multiLevelType w:val="hybridMultilevel"/>
    <w:tmpl w:val="CA2EF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4E22"/>
    <w:multiLevelType w:val="hybridMultilevel"/>
    <w:tmpl w:val="2E6A2014"/>
    <w:lvl w:ilvl="0" w:tplc="481E00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894182D"/>
    <w:multiLevelType w:val="hybridMultilevel"/>
    <w:tmpl w:val="859C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12CC"/>
    <w:multiLevelType w:val="hybridMultilevel"/>
    <w:tmpl w:val="085E7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771EF9"/>
    <w:multiLevelType w:val="hybridMultilevel"/>
    <w:tmpl w:val="4142F68C"/>
    <w:lvl w:ilvl="0" w:tplc="AD701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B2649"/>
    <w:multiLevelType w:val="hybridMultilevel"/>
    <w:tmpl w:val="E9F28400"/>
    <w:lvl w:ilvl="0" w:tplc="AD701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729D0"/>
    <w:multiLevelType w:val="hybridMultilevel"/>
    <w:tmpl w:val="D00ACB64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2D9148A9"/>
    <w:multiLevelType w:val="hybridMultilevel"/>
    <w:tmpl w:val="97BE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4CF3"/>
    <w:multiLevelType w:val="hybridMultilevel"/>
    <w:tmpl w:val="94C246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C77C4A"/>
    <w:multiLevelType w:val="hybridMultilevel"/>
    <w:tmpl w:val="37A2D434"/>
    <w:lvl w:ilvl="0" w:tplc="1E26F7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404A1CB1"/>
    <w:multiLevelType w:val="hybridMultilevel"/>
    <w:tmpl w:val="6ACC77F4"/>
    <w:lvl w:ilvl="0" w:tplc="0EAC39E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FA3B8D"/>
    <w:multiLevelType w:val="hybridMultilevel"/>
    <w:tmpl w:val="7CF07C7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BF638F"/>
    <w:multiLevelType w:val="hybridMultilevel"/>
    <w:tmpl w:val="E2C2EA28"/>
    <w:lvl w:ilvl="0" w:tplc="EA58D2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A3817C6"/>
    <w:multiLevelType w:val="hybridMultilevel"/>
    <w:tmpl w:val="57DE76E2"/>
    <w:lvl w:ilvl="0" w:tplc="DAA0CFF4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1EC5D76"/>
    <w:multiLevelType w:val="hybridMultilevel"/>
    <w:tmpl w:val="E25EC3D4"/>
    <w:lvl w:ilvl="0" w:tplc="28E2AABA">
      <w:start w:val="1"/>
      <w:numFmt w:val="decimal"/>
      <w:lvlText w:val="%1."/>
      <w:lvlJc w:val="left"/>
      <w:pPr>
        <w:ind w:left="1500" w:hanging="360"/>
      </w:pPr>
      <w:rPr>
        <w:rFonts w:ascii="TH SarabunIT๙" w:eastAsiaTheme="minorHAnsi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97153CE"/>
    <w:multiLevelType w:val="hybridMultilevel"/>
    <w:tmpl w:val="6A20E242"/>
    <w:lvl w:ilvl="0" w:tplc="2E4C96C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98C7F82"/>
    <w:multiLevelType w:val="hybridMultilevel"/>
    <w:tmpl w:val="E180A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7507"/>
    <w:multiLevelType w:val="hybridMultilevel"/>
    <w:tmpl w:val="10EA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64AA"/>
    <w:multiLevelType w:val="hybridMultilevel"/>
    <w:tmpl w:val="13AC1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55A26"/>
    <w:multiLevelType w:val="hybridMultilevel"/>
    <w:tmpl w:val="245E9000"/>
    <w:lvl w:ilvl="0" w:tplc="083E9CA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64054AB"/>
    <w:multiLevelType w:val="hybridMultilevel"/>
    <w:tmpl w:val="CEFC3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7218E"/>
    <w:multiLevelType w:val="hybridMultilevel"/>
    <w:tmpl w:val="F958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1718D"/>
    <w:multiLevelType w:val="hybridMultilevel"/>
    <w:tmpl w:val="685C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D585A"/>
    <w:multiLevelType w:val="hybridMultilevel"/>
    <w:tmpl w:val="DF0423A8"/>
    <w:lvl w:ilvl="0" w:tplc="25F44DFA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B7F1CF1"/>
    <w:multiLevelType w:val="hybridMultilevel"/>
    <w:tmpl w:val="52168220"/>
    <w:lvl w:ilvl="0" w:tplc="94B093CE">
      <w:start w:val="1"/>
      <w:numFmt w:val="decimal"/>
      <w:lvlText w:val="%1."/>
      <w:lvlJc w:val="left"/>
      <w:pPr>
        <w:ind w:left="185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4"/>
  </w:num>
  <w:num w:numId="5">
    <w:abstractNumId w:val="27"/>
  </w:num>
  <w:num w:numId="6">
    <w:abstractNumId w:val="28"/>
  </w:num>
  <w:num w:numId="7">
    <w:abstractNumId w:val="1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23"/>
  </w:num>
  <w:num w:numId="13">
    <w:abstractNumId w:val="18"/>
  </w:num>
  <w:num w:numId="14">
    <w:abstractNumId w:val="13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  <w:num w:numId="19">
    <w:abstractNumId w:val="11"/>
  </w:num>
  <w:num w:numId="20">
    <w:abstractNumId w:val="25"/>
  </w:num>
  <w:num w:numId="21">
    <w:abstractNumId w:val="26"/>
  </w:num>
  <w:num w:numId="22">
    <w:abstractNumId w:val="21"/>
  </w:num>
  <w:num w:numId="23">
    <w:abstractNumId w:val="24"/>
  </w:num>
  <w:num w:numId="24">
    <w:abstractNumId w:val="17"/>
  </w:num>
  <w:num w:numId="25">
    <w:abstractNumId w:val="22"/>
  </w:num>
  <w:num w:numId="26">
    <w:abstractNumId w:val="4"/>
  </w:num>
  <w:num w:numId="27">
    <w:abstractNumId w:val="20"/>
  </w:num>
  <w:num w:numId="28">
    <w:abstractNumId w:val="10"/>
  </w:num>
  <w:num w:numId="2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97"/>
    <w:rsid w:val="00002F76"/>
    <w:rsid w:val="00004ABF"/>
    <w:rsid w:val="00007754"/>
    <w:rsid w:val="000144B3"/>
    <w:rsid w:val="000158F2"/>
    <w:rsid w:val="00017DAA"/>
    <w:rsid w:val="000207F4"/>
    <w:rsid w:val="00020FAD"/>
    <w:rsid w:val="00022F17"/>
    <w:rsid w:val="000255CE"/>
    <w:rsid w:val="00026906"/>
    <w:rsid w:val="00026BBB"/>
    <w:rsid w:val="000437C7"/>
    <w:rsid w:val="00055A4E"/>
    <w:rsid w:val="00060CDB"/>
    <w:rsid w:val="000632E9"/>
    <w:rsid w:val="00072439"/>
    <w:rsid w:val="00082CB1"/>
    <w:rsid w:val="000A1B87"/>
    <w:rsid w:val="000A6AFC"/>
    <w:rsid w:val="000A76DF"/>
    <w:rsid w:val="000B128F"/>
    <w:rsid w:val="000B29DB"/>
    <w:rsid w:val="000B38AA"/>
    <w:rsid w:val="000B4264"/>
    <w:rsid w:val="000B4B3D"/>
    <w:rsid w:val="000B5536"/>
    <w:rsid w:val="000B55C0"/>
    <w:rsid w:val="000B64B2"/>
    <w:rsid w:val="000C35E7"/>
    <w:rsid w:val="000D13B5"/>
    <w:rsid w:val="000D606A"/>
    <w:rsid w:val="000D74C6"/>
    <w:rsid w:val="000D7F55"/>
    <w:rsid w:val="000E63B6"/>
    <w:rsid w:val="000E6B2D"/>
    <w:rsid w:val="000F1395"/>
    <w:rsid w:val="000F1558"/>
    <w:rsid w:val="0010688D"/>
    <w:rsid w:val="00107810"/>
    <w:rsid w:val="00107988"/>
    <w:rsid w:val="001110B4"/>
    <w:rsid w:val="00114DB0"/>
    <w:rsid w:val="001234D0"/>
    <w:rsid w:val="00123D95"/>
    <w:rsid w:val="00127865"/>
    <w:rsid w:val="00133DB9"/>
    <w:rsid w:val="00134A2F"/>
    <w:rsid w:val="00134CB6"/>
    <w:rsid w:val="00140229"/>
    <w:rsid w:val="00144039"/>
    <w:rsid w:val="00153662"/>
    <w:rsid w:val="00157210"/>
    <w:rsid w:val="001575E5"/>
    <w:rsid w:val="00164005"/>
    <w:rsid w:val="001658F0"/>
    <w:rsid w:val="0016674E"/>
    <w:rsid w:val="00167689"/>
    <w:rsid w:val="001728D1"/>
    <w:rsid w:val="00172B45"/>
    <w:rsid w:val="00174B7E"/>
    <w:rsid w:val="001804C4"/>
    <w:rsid w:val="00182198"/>
    <w:rsid w:val="001A76BA"/>
    <w:rsid w:val="001B1C1C"/>
    <w:rsid w:val="001B3082"/>
    <w:rsid w:val="001B48F6"/>
    <w:rsid w:val="001C5CA2"/>
    <w:rsid w:val="001D3188"/>
    <w:rsid w:val="001D5B90"/>
    <w:rsid w:val="001D761C"/>
    <w:rsid w:val="001E171B"/>
    <w:rsid w:val="001E25F2"/>
    <w:rsid w:val="001E269C"/>
    <w:rsid w:val="001F2BAA"/>
    <w:rsid w:val="001F3981"/>
    <w:rsid w:val="002101CA"/>
    <w:rsid w:val="002152D0"/>
    <w:rsid w:val="0021564F"/>
    <w:rsid w:val="002156B8"/>
    <w:rsid w:val="002341B1"/>
    <w:rsid w:val="00236440"/>
    <w:rsid w:val="00240E0D"/>
    <w:rsid w:val="0024555B"/>
    <w:rsid w:val="00246E12"/>
    <w:rsid w:val="00254387"/>
    <w:rsid w:val="00267279"/>
    <w:rsid w:val="00273516"/>
    <w:rsid w:val="00282BA2"/>
    <w:rsid w:val="00286BDD"/>
    <w:rsid w:val="002947C1"/>
    <w:rsid w:val="00296E04"/>
    <w:rsid w:val="002A03DC"/>
    <w:rsid w:val="002A378A"/>
    <w:rsid w:val="002B17CF"/>
    <w:rsid w:val="002C09A1"/>
    <w:rsid w:val="002C5003"/>
    <w:rsid w:val="002D31E5"/>
    <w:rsid w:val="003003CF"/>
    <w:rsid w:val="00300F43"/>
    <w:rsid w:val="00307905"/>
    <w:rsid w:val="00310B19"/>
    <w:rsid w:val="0031172C"/>
    <w:rsid w:val="003123FE"/>
    <w:rsid w:val="003144F8"/>
    <w:rsid w:val="003326C7"/>
    <w:rsid w:val="00334174"/>
    <w:rsid w:val="003369AB"/>
    <w:rsid w:val="00336C26"/>
    <w:rsid w:val="00336FB5"/>
    <w:rsid w:val="00344038"/>
    <w:rsid w:val="003535F4"/>
    <w:rsid w:val="0035521A"/>
    <w:rsid w:val="00363857"/>
    <w:rsid w:val="0036620C"/>
    <w:rsid w:val="00370113"/>
    <w:rsid w:val="003731B9"/>
    <w:rsid w:val="00380AC9"/>
    <w:rsid w:val="00397174"/>
    <w:rsid w:val="003B1F2E"/>
    <w:rsid w:val="003C006E"/>
    <w:rsid w:val="003D5D86"/>
    <w:rsid w:val="003E09DA"/>
    <w:rsid w:val="003E1039"/>
    <w:rsid w:val="003E4511"/>
    <w:rsid w:val="003F3043"/>
    <w:rsid w:val="003F4913"/>
    <w:rsid w:val="003F5C1C"/>
    <w:rsid w:val="003F7077"/>
    <w:rsid w:val="00413931"/>
    <w:rsid w:val="004318C6"/>
    <w:rsid w:val="00435436"/>
    <w:rsid w:val="0043590F"/>
    <w:rsid w:val="004403E8"/>
    <w:rsid w:val="00442669"/>
    <w:rsid w:val="00444D38"/>
    <w:rsid w:val="0044501F"/>
    <w:rsid w:val="00446D09"/>
    <w:rsid w:val="0046686C"/>
    <w:rsid w:val="00470949"/>
    <w:rsid w:val="00472FD3"/>
    <w:rsid w:val="00474218"/>
    <w:rsid w:val="00487A42"/>
    <w:rsid w:val="00490D3F"/>
    <w:rsid w:val="00493CA3"/>
    <w:rsid w:val="004976BF"/>
    <w:rsid w:val="004A2088"/>
    <w:rsid w:val="004B3859"/>
    <w:rsid w:val="004B3E9C"/>
    <w:rsid w:val="004C09E8"/>
    <w:rsid w:val="004C560E"/>
    <w:rsid w:val="004C5980"/>
    <w:rsid w:val="004D21F2"/>
    <w:rsid w:val="004D2D77"/>
    <w:rsid w:val="004D3846"/>
    <w:rsid w:val="004D4E7A"/>
    <w:rsid w:val="004D78A7"/>
    <w:rsid w:val="004F1ADF"/>
    <w:rsid w:val="004F2B60"/>
    <w:rsid w:val="004F3355"/>
    <w:rsid w:val="004F68E1"/>
    <w:rsid w:val="00503044"/>
    <w:rsid w:val="0050720A"/>
    <w:rsid w:val="00507E67"/>
    <w:rsid w:val="00521C7E"/>
    <w:rsid w:val="0052405C"/>
    <w:rsid w:val="00524B89"/>
    <w:rsid w:val="00534007"/>
    <w:rsid w:val="00547F95"/>
    <w:rsid w:val="005504B1"/>
    <w:rsid w:val="005508D8"/>
    <w:rsid w:val="00555023"/>
    <w:rsid w:val="005555CA"/>
    <w:rsid w:val="00562A09"/>
    <w:rsid w:val="00563E65"/>
    <w:rsid w:val="005678CC"/>
    <w:rsid w:val="00570B89"/>
    <w:rsid w:val="00571E76"/>
    <w:rsid w:val="00571F3F"/>
    <w:rsid w:val="00575E1B"/>
    <w:rsid w:val="00577CA3"/>
    <w:rsid w:val="00592676"/>
    <w:rsid w:val="00592A20"/>
    <w:rsid w:val="00595446"/>
    <w:rsid w:val="005A3FB7"/>
    <w:rsid w:val="005A4117"/>
    <w:rsid w:val="005A5507"/>
    <w:rsid w:val="005B0429"/>
    <w:rsid w:val="005B11EF"/>
    <w:rsid w:val="005B3D75"/>
    <w:rsid w:val="005B6BA6"/>
    <w:rsid w:val="005C2C94"/>
    <w:rsid w:val="005C3FA4"/>
    <w:rsid w:val="005C40A8"/>
    <w:rsid w:val="005D6CAD"/>
    <w:rsid w:val="005E05E4"/>
    <w:rsid w:val="005E55B4"/>
    <w:rsid w:val="005F6BF2"/>
    <w:rsid w:val="00603684"/>
    <w:rsid w:val="00604964"/>
    <w:rsid w:val="006164E1"/>
    <w:rsid w:val="006174EB"/>
    <w:rsid w:val="0062183C"/>
    <w:rsid w:val="0063388E"/>
    <w:rsid w:val="00644CFA"/>
    <w:rsid w:val="00646E7A"/>
    <w:rsid w:val="006477E7"/>
    <w:rsid w:val="00647C1E"/>
    <w:rsid w:val="006700C0"/>
    <w:rsid w:val="00677685"/>
    <w:rsid w:val="00681D7B"/>
    <w:rsid w:val="0069496F"/>
    <w:rsid w:val="006A0248"/>
    <w:rsid w:val="006A16AC"/>
    <w:rsid w:val="006A28B4"/>
    <w:rsid w:val="006A7D70"/>
    <w:rsid w:val="006D0ED0"/>
    <w:rsid w:val="006D2666"/>
    <w:rsid w:val="006D3A7D"/>
    <w:rsid w:val="006E3D2A"/>
    <w:rsid w:val="006E3F41"/>
    <w:rsid w:val="006F28EA"/>
    <w:rsid w:val="006F763B"/>
    <w:rsid w:val="00704A24"/>
    <w:rsid w:val="00707755"/>
    <w:rsid w:val="007123BA"/>
    <w:rsid w:val="00713B9B"/>
    <w:rsid w:val="007157FF"/>
    <w:rsid w:val="007267B9"/>
    <w:rsid w:val="00727497"/>
    <w:rsid w:val="007332AE"/>
    <w:rsid w:val="00733B98"/>
    <w:rsid w:val="00735792"/>
    <w:rsid w:val="00745B87"/>
    <w:rsid w:val="007531C3"/>
    <w:rsid w:val="00753BF4"/>
    <w:rsid w:val="00760BF9"/>
    <w:rsid w:val="007646C6"/>
    <w:rsid w:val="00773918"/>
    <w:rsid w:val="0077547D"/>
    <w:rsid w:val="0077577F"/>
    <w:rsid w:val="00777D33"/>
    <w:rsid w:val="00781B87"/>
    <w:rsid w:val="007A0734"/>
    <w:rsid w:val="007A601D"/>
    <w:rsid w:val="007A75B1"/>
    <w:rsid w:val="007B2E95"/>
    <w:rsid w:val="007C521A"/>
    <w:rsid w:val="007D15DD"/>
    <w:rsid w:val="007E772A"/>
    <w:rsid w:val="007F51D2"/>
    <w:rsid w:val="008017C8"/>
    <w:rsid w:val="008018B6"/>
    <w:rsid w:val="00812352"/>
    <w:rsid w:val="00814A6B"/>
    <w:rsid w:val="00822AB5"/>
    <w:rsid w:val="00824093"/>
    <w:rsid w:val="00824DF4"/>
    <w:rsid w:val="00826976"/>
    <w:rsid w:val="00826A78"/>
    <w:rsid w:val="00841826"/>
    <w:rsid w:val="00842D7D"/>
    <w:rsid w:val="00843264"/>
    <w:rsid w:val="00855614"/>
    <w:rsid w:val="008663F9"/>
    <w:rsid w:val="00872C31"/>
    <w:rsid w:val="00880023"/>
    <w:rsid w:val="008813D9"/>
    <w:rsid w:val="00881601"/>
    <w:rsid w:val="00884A4D"/>
    <w:rsid w:val="00890FBF"/>
    <w:rsid w:val="00895DD5"/>
    <w:rsid w:val="008971AC"/>
    <w:rsid w:val="008A006D"/>
    <w:rsid w:val="008A0AFD"/>
    <w:rsid w:val="008A3964"/>
    <w:rsid w:val="008B0EC8"/>
    <w:rsid w:val="008B3AFD"/>
    <w:rsid w:val="008D184F"/>
    <w:rsid w:val="008D47F9"/>
    <w:rsid w:val="008E2060"/>
    <w:rsid w:val="008E629B"/>
    <w:rsid w:val="008F6601"/>
    <w:rsid w:val="00907D75"/>
    <w:rsid w:val="009308B3"/>
    <w:rsid w:val="0093766B"/>
    <w:rsid w:val="00942AE2"/>
    <w:rsid w:val="00945ADB"/>
    <w:rsid w:val="0094733A"/>
    <w:rsid w:val="00947670"/>
    <w:rsid w:val="009519DE"/>
    <w:rsid w:val="009562FE"/>
    <w:rsid w:val="009622A4"/>
    <w:rsid w:val="0097352F"/>
    <w:rsid w:val="00974193"/>
    <w:rsid w:val="009905FF"/>
    <w:rsid w:val="00991E33"/>
    <w:rsid w:val="00991F55"/>
    <w:rsid w:val="00997FF8"/>
    <w:rsid w:val="009A5F8D"/>
    <w:rsid w:val="009B049F"/>
    <w:rsid w:val="009B23DC"/>
    <w:rsid w:val="009B4B1B"/>
    <w:rsid w:val="009C022A"/>
    <w:rsid w:val="009D18FD"/>
    <w:rsid w:val="009F3537"/>
    <w:rsid w:val="009F55A8"/>
    <w:rsid w:val="00A03BD9"/>
    <w:rsid w:val="00A065B4"/>
    <w:rsid w:val="00A25044"/>
    <w:rsid w:val="00A3362C"/>
    <w:rsid w:val="00A52C8C"/>
    <w:rsid w:val="00A54FEA"/>
    <w:rsid w:val="00A64D5B"/>
    <w:rsid w:val="00A70519"/>
    <w:rsid w:val="00A72033"/>
    <w:rsid w:val="00A77374"/>
    <w:rsid w:val="00A83954"/>
    <w:rsid w:val="00A90877"/>
    <w:rsid w:val="00A9347C"/>
    <w:rsid w:val="00A96913"/>
    <w:rsid w:val="00A96CAA"/>
    <w:rsid w:val="00AA01D5"/>
    <w:rsid w:val="00AA6215"/>
    <w:rsid w:val="00AB387C"/>
    <w:rsid w:val="00AC1D33"/>
    <w:rsid w:val="00AE296B"/>
    <w:rsid w:val="00AF28A3"/>
    <w:rsid w:val="00B00882"/>
    <w:rsid w:val="00B0454D"/>
    <w:rsid w:val="00B06232"/>
    <w:rsid w:val="00B100E7"/>
    <w:rsid w:val="00B10A9A"/>
    <w:rsid w:val="00B32BC8"/>
    <w:rsid w:val="00B344FE"/>
    <w:rsid w:val="00B36629"/>
    <w:rsid w:val="00B367AE"/>
    <w:rsid w:val="00B555FA"/>
    <w:rsid w:val="00B60502"/>
    <w:rsid w:val="00B62B84"/>
    <w:rsid w:val="00B70C5B"/>
    <w:rsid w:val="00B75CE4"/>
    <w:rsid w:val="00B873AB"/>
    <w:rsid w:val="00BA01E2"/>
    <w:rsid w:val="00BA024F"/>
    <w:rsid w:val="00BA3A33"/>
    <w:rsid w:val="00BB39E9"/>
    <w:rsid w:val="00BB6420"/>
    <w:rsid w:val="00BC0684"/>
    <w:rsid w:val="00BC1F24"/>
    <w:rsid w:val="00BC3D0E"/>
    <w:rsid w:val="00BC762B"/>
    <w:rsid w:val="00BD4D48"/>
    <w:rsid w:val="00BF0E9A"/>
    <w:rsid w:val="00C013A8"/>
    <w:rsid w:val="00C14807"/>
    <w:rsid w:val="00C207BD"/>
    <w:rsid w:val="00C215AC"/>
    <w:rsid w:val="00C225DF"/>
    <w:rsid w:val="00C23AB8"/>
    <w:rsid w:val="00C2731B"/>
    <w:rsid w:val="00C2782E"/>
    <w:rsid w:val="00C41EAE"/>
    <w:rsid w:val="00C42539"/>
    <w:rsid w:val="00C457B7"/>
    <w:rsid w:val="00C509F2"/>
    <w:rsid w:val="00C549D1"/>
    <w:rsid w:val="00C56A42"/>
    <w:rsid w:val="00C60A34"/>
    <w:rsid w:val="00C633C1"/>
    <w:rsid w:val="00C749FD"/>
    <w:rsid w:val="00C86653"/>
    <w:rsid w:val="00C91AF4"/>
    <w:rsid w:val="00CA2139"/>
    <w:rsid w:val="00CA32AB"/>
    <w:rsid w:val="00CB3870"/>
    <w:rsid w:val="00CC534D"/>
    <w:rsid w:val="00CC7760"/>
    <w:rsid w:val="00CD0839"/>
    <w:rsid w:val="00CD2988"/>
    <w:rsid w:val="00CD6448"/>
    <w:rsid w:val="00CD7302"/>
    <w:rsid w:val="00CD7408"/>
    <w:rsid w:val="00CD7D0F"/>
    <w:rsid w:val="00CE3ADE"/>
    <w:rsid w:val="00CE5EE8"/>
    <w:rsid w:val="00D04A5C"/>
    <w:rsid w:val="00D13F8D"/>
    <w:rsid w:val="00D17E3A"/>
    <w:rsid w:val="00D269C8"/>
    <w:rsid w:val="00D32C7B"/>
    <w:rsid w:val="00D40CF7"/>
    <w:rsid w:val="00D47450"/>
    <w:rsid w:val="00D52A60"/>
    <w:rsid w:val="00D560A0"/>
    <w:rsid w:val="00D56D50"/>
    <w:rsid w:val="00D7289B"/>
    <w:rsid w:val="00D74280"/>
    <w:rsid w:val="00D76438"/>
    <w:rsid w:val="00D82E37"/>
    <w:rsid w:val="00D83753"/>
    <w:rsid w:val="00D87548"/>
    <w:rsid w:val="00D9130B"/>
    <w:rsid w:val="00D95740"/>
    <w:rsid w:val="00DA5F0F"/>
    <w:rsid w:val="00DB415B"/>
    <w:rsid w:val="00DB7B12"/>
    <w:rsid w:val="00DC01A3"/>
    <w:rsid w:val="00DC623B"/>
    <w:rsid w:val="00DD5446"/>
    <w:rsid w:val="00DE6B32"/>
    <w:rsid w:val="00DE700A"/>
    <w:rsid w:val="00DF0B4D"/>
    <w:rsid w:val="00E02CFC"/>
    <w:rsid w:val="00E12DBF"/>
    <w:rsid w:val="00E21306"/>
    <w:rsid w:val="00E21CAB"/>
    <w:rsid w:val="00E307B3"/>
    <w:rsid w:val="00E32670"/>
    <w:rsid w:val="00E34998"/>
    <w:rsid w:val="00E45A28"/>
    <w:rsid w:val="00E47A52"/>
    <w:rsid w:val="00E47C9A"/>
    <w:rsid w:val="00E53828"/>
    <w:rsid w:val="00E544D9"/>
    <w:rsid w:val="00E6299A"/>
    <w:rsid w:val="00E8429A"/>
    <w:rsid w:val="00E84926"/>
    <w:rsid w:val="00E91655"/>
    <w:rsid w:val="00E9388C"/>
    <w:rsid w:val="00E970F0"/>
    <w:rsid w:val="00E975B4"/>
    <w:rsid w:val="00EB772C"/>
    <w:rsid w:val="00EC52F9"/>
    <w:rsid w:val="00EC6FD1"/>
    <w:rsid w:val="00ED0349"/>
    <w:rsid w:val="00ED03C2"/>
    <w:rsid w:val="00ED0B12"/>
    <w:rsid w:val="00ED2A6D"/>
    <w:rsid w:val="00ED5C2C"/>
    <w:rsid w:val="00ED6D76"/>
    <w:rsid w:val="00ED6EC1"/>
    <w:rsid w:val="00EE1028"/>
    <w:rsid w:val="00EE3858"/>
    <w:rsid w:val="00EE55D7"/>
    <w:rsid w:val="00EF2C66"/>
    <w:rsid w:val="00F04D1A"/>
    <w:rsid w:val="00F17784"/>
    <w:rsid w:val="00F3302D"/>
    <w:rsid w:val="00F41E35"/>
    <w:rsid w:val="00F44E1A"/>
    <w:rsid w:val="00F61408"/>
    <w:rsid w:val="00F64725"/>
    <w:rsid w:val="00F66473"/>
    <w:rsid w:val="00F674B5"/>
    <w:rsid w:val="00F70346"/>
    <w:rsid w:val="00F704DC"/>
    <w:rsid w:val="00F80259"/>
    <w:rsid w:val="00F82ED4"/>
    <w:rsid w:val="00FA1ECC"/>
    <w:rsid w:val="00FA27B3"/>
    <w:rsid w:val="00FA73E4"/>
    <w:rsid w:val="00FB1D5E"/>
    <w:rsid w:val="00FB3BE0"/>
    <w:rsid w:val="00FC4C9B"/>
    <w:rsid w:val="00FD3466"/>
    <w:rsid w:val="00FE02E1"/>
    <w:rsid w:val="00FE2FD6"/>
    <w:rsid w:val="00FE4132"/>
    <w:rsid w:val="00FE6EAF"/>
    <w:rsid w:val="00FF01E9"/>
    <w:rsid w:val="00FF167C"/>
    <w:rsid w:val="00FF23C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9E7E8"/>
  <w15:docId w15:val="{DC1925D1-E977-4B6C-B6FD-6FC14158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74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733A"/>
  </w:style>
  <w:style w:type="paragraph" w:styleId="a5">
    <w:name w:val="footer"/>
    <w:basedOn w:val="a"/>
    <w:link w:val="a6"/>
    <w:uiPriority w:val="99"/>
    <w:unhideWhenUsed/>
    <w:rsid w:val="0094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733A"/>
  </w:style>
  <w:style w:type="paragraph" w:styleId="a7">
    <w:name w:val="List Paragraph"/>
    <w:basedOn w:val="a"/>
    <w:uiPriority w:val="34"/>
    <w:qFormat/>
    <w:rsid w:val="008240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54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35436"/>
    <w:rPr>
      <w:rFonts w:ascii="Tahoma" w:hAnsi="Tahoma" w:cs="Angsana New"/>
      <w:sz w:val="16"/>
      <w:szCs w:val="20"/>
    </w:rPr>
  </w:style>
  <w:style w:type="character" w:styleId="aa">
    <w:name w:val="Strong"/>
    <w:basedOn w:val="a0"/>
    <w:uiPriority w:val="22"/>
    <w:qFormat/>
    <w:rsid w:val="00B367AE"/>
    <w:rPr>
      <w:b/>
      <w:bCs/>
    </w:rPr>
  </w:style>
  <w:style w:type="paragraph" w:styleId="ab">
    <w:name w:val="Normal (Web)"/>
    <w:basedOn w:val="a"/>
    <w:uiPriority w:val="99"/>
    <w:semiHidden/>
    <w:unhideWhenUsed/>
    <w:rsid w:val="00B3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c">
    <w:name w:val="Table Grid"/>
    <w:basedOn w:val="a1"/>
    <w:uiPriority w:val="39"/>
    <w:rsid w:val="00215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020FAD"/>
    <w:pPr>
      <w:spacing w:after="0" w:line="240" w:lineRule="auto"/>
    </w:pPr>
    <w:rPr>
      <w:rFonts w:eastAsiaTheme="minorEastAsia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020F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FA23-D8C3-4499-8E14-C363F3E4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3767</Words>
  <Characters>21474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 หลักฐานการรับ - จ่ายเงิน</dc:title>
  <dc:creator>payut poom</dc:creator>
  <cp:lastModifiedBy>DOPA</cp:lastModifiedBy>
  <cp:revision>2</cp:revision>
  <cp:lastPrinted>2021-09-10T09:20:00Z</cp:lastPrinted>
  <dcterms:created xsi:type="dcterms:W3CDTF">2021-09-15T05:19:00Z</dcterms:created>
  <dcterms:modified xsi:type="dcterms:W3CDTF">2021-09-15T05:19:00Z</dcterms:modified>
</cp:coreProperties>
</file>