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7FC48" w14:textId="4ED400C5" w:rsidR="00477714" w:rsidRPr="00973386" w:rsidRDefault="007D6DB8" w:rsidP="00C70E7A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973386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595284" wp14:editId="392EC983">
                <wp:simplePos x="0" y="0"/>
                <wp:positionH relativeFrom="column">
                  <wp:posOffset>8267700</wp:posOffset>
                </wp:positionH>
                <wp:positionV relativeFrom="paragraph">
                  <wp:posOffset>-108585</wp:posOffset>
                </wp:positionV>
                <wp:extent cx="819150" cy="336430"/>
                <wp:effectExtent l="0" t="0" r="19050" b="2603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3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BBDFB" w14:textId="2CAFE336" w:rsidR="00930633" w:rsidRDefault="00612DF3" w:rsidP="003934CA">
                            <w:pPr>
                              <w:ind w:right="-26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934C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Pr="003934C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06366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="003934CA" w:rsidRPr="003934C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4563C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6366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  <w:p w14:paraId="75141C6C" w14:textId="77777777" w:rsidR="00612DF3" w:rsidRPr="00764E12" w:rsidRDefault="00612DF3" w:rsidP="003934CA">
                            <w:pPr>
                              <w:ind w:right="-2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9528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51pt;margin-top:-8.55pt;width:64.5pt;height:2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">
                <v:textbox>
                  <w:txbxContent>
                    <w:p w14:paraId="5CDBBDFB" w14:textId="2CAFE336" w:rsidR="00930633" w:rsidRDefault="00612DF3" w:rsidP="003934CA">
                      <w:pPr>
                        <w:ind w:right="-26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934C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Pr="003934C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  <w:r w:rsidR="0006366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อ</w:t>
                      </w:r>
                      <w:r w:rsidR="003934CA" w:rsidRPr="003934C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4563C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6366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</w:p>
                    <w:p w14:paraId="75141C6C" w14:textId="77777777" w:rsidR="00612DF3" w:rsidRPr="00764E12" w:rsidRDefault="00612DF3" w:rsidP="003934CA">
                      <w:pPr>
                        <w:ind w:right="-26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25DF" w:rsidRPr="00973386">
        <w:rPr>
          <w:rFonts w:ascii="TH SarabunIT๙" w:hAnsi="TH SarabunIT๙" w:cs="TH SarabunIT๙" w:hint="cs"/>
          <w:b/>
          <w:bCs/>
          <w:sz w:val="24"/>
          <w:szCs w:val="32"/>
          <w:cs/>
        </w:rPr>
        <w:t>แบบรายงาน</w:t>
      </w:r>
      <w:r w:rsidR="0098525B" w:rsidRPr="00973386">
        <w:rPr>
          <w:rFonts w:ascii="TH SarabunIT๙" w:hAnsi="TH SarabunIT๙" w:cs="TH SarabunIT๙" w:hint="cs"/>
          <w:b/>
          <w:bCs/>
          <w:sz w:val="24"/>
          <w:szCs w:val="32"/>
          <w:cs/>
        </w:rPr>
        <w:t>สถิติ</w:t>
      </w:r>
      <w:r w:rsidR="002C25DF" w:rsidRPr="00973386">
        <w:rPr>
          <w:rFonts w:ascii="TH SarabunIT๙" w:hAnsi="TH SarabunIT๙" w:cs="TH SarabunIT๙" w:hint="cs"/>
          <w:b/>
          <w:bCs/>
          <w:sz w:val="24"/>
          <w:szCs w:val="32"/>
          <w:cs/>
        </w:rPr>
        <w:t>ข้อมูลสำนวนคดีอาญาที่ผู้ว่าราชการจังหวัดมีความเห็น</w:t>
      </w:r>
      <w:r w:rsidR="0098525B" w:rsidRPr="00973386">
        <w:rPr>
          <w:rFonts w:ascii="TH SarabunIT๙" w:hAnsi="TH SarabunIT๙" w:cs="TH SarabunIT๙" w:hint="cs"/>
          <w:b/>
          <w:bCs/>
          <w:sz w:val="24"/>
          <w:szCs w:val="32"/>
          <w:cs/>
        </w:rPr>
        <w:t>ใน</w:t>
      </w:r>
      <w:r w:rsidR="00272903" w:rsidRPr="00973386">
        <w:rPr>
          <w:rFonts w:ascii="TH SarabunIT๙" w:hAnsi="TH SarabunIT๙" w:cs="TH SarabunIT๙" w:hint="cs"/>
          <w:b/>
          <w:bCs/>
          <w:sz w:val="24"/>
          <w:szCs w:val="32"/>
          <w:cs/>
        </w:rPr>
        <w:t>กรณีพนักงานอัยการมีคำสั่งไม่ฟ้อง ฯลฯ</w:t>
      </w:r>
    </w:p>
    <w:p w14:paraId="0A8628A8" w14:textId="51C2207C" w:rsidR="002C25DF" w:rsidRPr="00973386" w:rsidRDefault="001224C7" w:rsidP="00C70E7A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973386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ประจำ</w:t>
      </w:r>
      <w:r w:rsidR="00734545" w:rsidRPr="00973386">
        <w:rPr>
          <w:rFonts w:ascii="TH SarabunIT๙" w:hAnsi="TH SarabunIT๙" w:cs="TH SarabunIT๙" w:hint="cs"/>
          <w:b/>
          <w:bCs/>
          <w:sz w:val="24"/>
          <w:szCs w:val="32"/>
          <w:cs/>
        </w:rPr>
        <w:t>เดือน ...............</w:t>
      </w:r>
      <w:r w:rsidRPr="00973386"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</w:t>
      </w:r>
      <w:r w:rsidR="00734545" w:rsidRPr="00973386">
        <w:rPr>
          <w:rFonts w:ascii="TH SarabunIT๙" w:hAnsi="TH SarabunIT๙" w:cs="TH SarabunIT๙" w:hint="cs"/>
          <w:b/>
          <w:bCs/>
          <w:sz w:val="24"/>
          <w:szCs w:val="32"/>
          <w:cs/>
        </w:rPr>
        <w:t>.....</w:t>
      </w:r>
      <w:r w:rsidR="003934CA" w:rsidRPr="0097338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4F7A81" w:rsidRPr="0097338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2C25DF" w:rsidRPr="0097338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พ.ศ. </w:t>
      </w:r>
      <w:r w:rsidRPr="00973386"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</w:t>
      </w:r>
      <w:r w:rsidR="00734545" w:rsidRPr="00973386">
        <w:rPr>
          <w:rFonts w:ascii="TH SarabunIT๙" w:hAnsi="TH SarabunIT๙" w:cs="TH SarabunIT๙" w:hint="cs"/>
          <w:b/>
          <w:bCs/>
          <w:sz w:val="24"/>
          <w:szCs w:val="32"/>
          <w:cs/>
        </w:rPr>
        <w:t>....</w:t>
      </w:r>
      <w:r w:rsidR="00DA1912" w:rsidRPr="00973386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DA1912" w:rsidRPr="00973386">
        <w:rPr>
          <w:rFonts w:ascii="TH SarabunIT๙" w:hAnsi="TH SarabunIT๙" w:cs="TH SarabunIT๙" w:hint="cs"/>
          <w:b/>
          <w:bCs/>
          <w:sz w:val="24"/>
          <w:szCs w:val="32"/>
          <w:cs/>
        </w:rPr>
        <w:t>จังหวัด..............................................</w:t>
      </w:r>
    </w:p>
    <w:tbl>
      <w:tblPr>
        <w:tblStyle w:val="a3"/>
        <w:tblpPr w:leftFromText="180" w:rightFromText="180" w:vertAnchor="text" w:horzAnchor="margin" w:tblpXSpec="center" w:tblpY="7"/>
        <w:tblW w:w="16302" w:type="dxa"/>
        <w:tblLayout w:type="fixed"/>
        <w:tblLook w:val="04A0" w:firstRow="1" w:lastRow="0" w:firstColumn="1" w:lastColumn="0" w:noHBand="0" w:noVBand="1"/>
      </w:tblPr>
      <w:tblGrid>
        <w:gridCol w:w="817"/>
        <w:gridCol w:w="1168"/>
        <w:gridCol w:w="709"/>
        <w:gridCol w:w="850"/>
        <w:gridCol w:w="851"/>
        <w:gridCol w:w="709"/>
        <w:gridCol w:w="851"/>
        <w:gridCol w:w="850"/>
        <w:gridCol w:w="668"/>
        <w:gridCol w:w="851"/>
        <w:gridCol w:w="891"/>
        <w:gridCol w:w="810"/>
        <w:gridCol w:w="850"/>
        <w:gridCol w:w="891"/>
        <w:gridCol w:w="709"/>
        <w:gridCol w:w="851"/>
        <w:gridCol w:w="992"/>
        <w:gridCol w:w="991"/>
        <w:gridCol w:w="993"/>
      </w:tblGrid>
      <w:tr w:rsidR="00CF2FF7" w14:paraId="09E311D5" w14:textId="77777777" w:rsidTr="00640F93">
        <w:trPr>
          <w:trHeight w:val="51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3268FE" w14:textId="77777777" w:rsidR="00CF2FF7" w:rsidRPr="00640F93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  <w:p w14:paraId="36D74EBF" w14:textId="77777777" w:rsidR="00CF2FF7" w:rsidRPr="00640F93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F4D2E5" w14:textId="77777777" w:rsidR="00CF2FF7" w:rsidRPr="00640F93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ประเภทคำสั่งของพนักงานอัยการ</w:t>
            </w:r>
            <w:r w:rsidRPr="00640F93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4B8F67" w14:textId="77777777" w:rsidR="00CF2FF7" w:rsidRPr="00640F93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จำนวนคดีในเขตอำนาจ </w:t>
            </w:r>
          </w:p>
        </w:tc>
        <w:tc>
          <w:tcPr>
            <w:tcW w:w="9923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E17605" w14:textId="5F8D70FD" w:rsidR="00CF2FF7" w:rsidRPr="00640F93" w:rsidRDefault="00CF2FF7" w:rsidP="00E62E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จำนวนสำนวนคดี</w:t>
            </w:r>
            <w:r w:rsidR="005F223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อาญา</w:t>
            </w: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ที่ผู้ว่าราชการจังหวัดมีความเห็น</w:t>
            </w:r>
          </w:p>
        </w:tc>
        <w:tc>
          <w:tcPr>
            <w:tcW w:w="9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8840A2" w14:textId="33DAC3D5" w:rsidR="00CF2FF7" w:rsidRPr="00640F93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รวมจำนวนคดี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798451" w14:textId="064AAAD4" w:rsidR="00CF2FF7" w:rsidRPr="00640F93" w:rsidRDefault="00CF2FF7" w:rsidP="00E62E0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ED603D9" w14:textId="77777777" w:rsidR="00CF2FF7" w:rsidRPr="00640F93" w:rsidRDefault="00CF2FF7" w:rsidP="00E62E0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335E6F4E" w14:textId="77777777" w:rsidR="00CF2FF7" w:rsidRPr="00640F93" w:rsidRDefault="00CF2FF7" w:rsidP="00E62E0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8E0C426" w14:textId="77777777" w:rsidR="00CF2FF7" w:rsidRPr="00640F93" w:rsidRDefault="00CF2FF7" w:rsidP="00E62E0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71D1C436" w14:textId="77777777" w:rsidR="00CF2FF7" w:rsidRPr="00640F93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  <w:p w14:paraId="176146BA" w14:textId="77777777" w:rsidR="00CF2FF7" w:rsidRPr="00640F93" w:rsidRDefault="00CF2FF7" w:rsidP="00E62E0D">
            <w:pPr>
              <w:ind w:right="-3022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CF2FF7" w14:paraId="64CAFE22" w14:textId="77777777" w:rsidTr="00640F93">
        <w:trPr>
          <w:trHeight w:val="362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2FDE0F" w14:textId="77777777" w:rsidR="00CF2FF7" w:rsidRPr="00640F93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66E2CE" w14:textId="77777777" w:rsidR="00CF2FF7" w:rsidRPr="00640F93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017CE41" w14:textId="77777777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14:paraId="1C507027" w14:textId="77777777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4EB4828" w14:textId="77777777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23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59FAF" w14:textId="77777777" w:rsidR="00CF2FF7" w:rsidRPr="00300B00" w:rsidRDefault="00CF2FF7" w:rsidP="00E62E0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896AD7" w14:textId="77777777" w:rsidR="00CF2FF7" w:rsidRPr="00300B00" w:rsidRDefault="00CF2FF7" w:rsidP="00E62E0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6BE207" w14:textId="7B247AD6" w:rsidR="00CF2FF7" w:rsidRPr="00300B00" w:rsidRDefault="00CF2FF7" w:rsidP="00E62E0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CF2FF7" w14:paraId="5B14C026" w14:textId="77777777" w:rsidTr="00640F93">
        <w:trPr>
          <w:trHeight w:val="362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844527" w14:textId="77777777" w:rsidR="00CF2FF7" w:rsidRPr="00640F93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5DCB1A" w14:textId="77777777" w:rsidR="00CF2FF7" w:rsidRPr="00640F93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nil"/>
            </w:tcBorders>
          </w:tcPr>
          <w:p w14:paraId="6C45676E" w14:textId="77777777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3D9DCFA3" w14:textId="77777777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bottom w:val="nil"/>
              <w:right w:val="single" w:sz="12" w:space="0" w:color="auto"/>
            </w:tcBorders>
          </w:tcPr>
          <w:p w14:paraId="6A33709C" w14:textId="77777777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82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841453" w14:textId="6EFE1893" w:rsidR="00CF2FF7" w:rsidRPr="00640F93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ผ่านคณะทำงานสนับสนุนการพิจารณาทบทวน</w:t>
            </w:r>
            <w:r w:rsidR="0006366C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คำสั่งไม่ฟ้องของพนักงานอัยการ</w:t>
            </w:r>
          </w:p>
        </w:tc>
        <w:tc>
          <w:tcPr>
            <w:tcW w:w="510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0C95A2" w14:textId="6F8EFB07" w:rsidR="00CF2FF7" w:rsidRPr="00640F93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ไม่ผ่านคณะทำงานสนับสนุนการพิจารณาทบทวน</w:t>
            </w:r>
            <w:r w:rsidR="0006366C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คำสั่งไม่ฟ้องของพนักงานอัยการ</w:t>
            </w:r>
          </w:p>
        </w:tc>
        <w:tc>
          <w:tcPr>
            <w:tcW w:w="9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5C9DB2" w14:textId="77777777" w:rsidR="00CF2FF7" w:rsidRPr="00300B00" w:rsidRDefault="00CF2FF7" w:rsidP="00E62E0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D54DC1" w14:textId="4FD480C3" w:rsidR="00CF2FF7" w:rsidRPr="00300B00" w:rsidRDefault="00CF2FF7" w:rsidP="00E62E0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CF2FF7" w:rsidRPr="00C70E7A" w14:paraId="0DE50558" w14:textId="77777777" w:rsidTr="00640F93">
        <w:trPr>
          <w:trHeight w:val="388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1C663E" w14:textId="77777777" w:rsidR="00CF2FF7" w:rsidRPr="00640F93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8B3CB4" w14:textId="77777777" w:rsidR="00CF2FF7" w:rsidRPr="00640F93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</w:tcBorders>
          </w:tcPr>
          <w:p w14:paraId="5AA4999C" w14:textId="77777777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ศาลแขวง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77A5D5CD" w14:textId="77777777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ศาลจังหวัด</w:t>
            </w:r>
          </w:p>
        </w:tc>
        <w:tc>
          <w:tcPr>
            <w:tcW w:w="851" w:type="dxa"/>
            <w:vMerge w:val="restart"/>
            <w:tcBorders>
              <w:top w:val="nil"/>
              <w:right w:val="single" w:sz="12" w:space="0" w:color="auto"/>
            </w:tcBorders>
          </w:tcPr>
          <w:p w14:paraId="30081B66" w14:textId="77777777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6"/>
                <w:szCs w:val="26"/>
              </w:rPr>
            </w:pPr>
            <w:r w:rsidRPr="00300B00">
              <w:rPr>
                <w:rFonts w:ascii="TH SarabunIT๙" w:hAnsi="TH SarabunIT๙" w:cs="TH SarabunIT๙"/>
                <w:b/>
                <w:bCs/>
                <w:spacing w:val="-6"/>
                <w:sz w:val="26"/>
                <w:szCs w:val="26"/>
                <w:cs/>
              </w:rPr>
              <w:t>ศาลเยาวชนฯ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32DCAB0" w14:textId="77777777" w:rsidR="00CF2FF7" w:rsidRPr="00640F93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เห็นชอบ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71D9E6" w14:textId="28052EA0" w:rsidR="00CF2FF7" w:rsidRPr="00640F93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เห็นแย้ง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E0F1CC" w14:textId="334785B7" w:rsidR="00CF2FF7" w:rsidRPr="00640F93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เห็นชอบ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C1579F" w14:textId="69DA6E03" w:rsidR="00CF2FF7" w:rsidRPr="00640F93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เห็นแย้ง</w:t>
            </w:r>
          </w:p>
        </w:tc>
        <w:tc>
          <w:tcPr>
            <w:tcW w:w="9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0EFB6A" w14:textId="77777777" w:rsidR="00CF2FF7" w:rsidRPr="00300B00" w:rsidRDefault="00CF2FF7" w:rsidP="00E62E0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4B4D66" w14:textId="4A1A7BDF" w:rsidR="00CF2FF7" w:rsidRPr="00300B00" w:rsidRDefault="00CF2FF7" w:rsidP="00E62E0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CF2FF7" w:rsidRPr="00C70E7A" w14:paraId="30557E5B" w14:textId="77777777" w:rsidTr="00640F93">
        <w:trPr>
          <w:trHeight w:val="45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413F30" w14:textId="77777777" w:rsidR="00CF2FF7" w:rsidRPr="00640F93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21F445" w14:textId="77777777" w:rsidR="00CF2FF7" w:rsidRPr="00640F93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nil"/>
            </w:tcBorders>
          </w:tcPr>
          <w:p w14:paraId="42A4E11E" w14:textId="77777777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4A5D24DF" w14:textId="77777777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1" w:type="dxa"/>
            <w:vMerge/>
            <w:tcBorders>
              <w:bottom w:val="nil"/>
              <w:right w:val="single" w:sz="12" w:space="0" w:color="auto"/>
            </w:tcBorders>
          </w:tcPr>
          <w:p w14:paraId="725C6B35" w14:textId="77777777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3F89953" w14:textId="141EB982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1EE968" w14:textId="382F92C7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ED15F8" w14:textId="77777777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70A71C" w14:textId="77777777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07BC11" w14:textId="77777777" w:rsidR="00CF2FF7" w:rsidRPr="00300B00" w:rsidRDefault="00CF2FF7" w:rsidP="00E62E0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C792C0" w14:textId="5AD016CE" w:rsidR="00CF2FF7" w:rsidRPr="00300B00" w:rsidRDefault="00CF2FF7" w:rsidP="00E62E0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CF2FF7" w14:paraId="4340AE12" w14:textId="77777777" w:rsidTr="00640F93">
        <w:trPr>
          <w:trHeight w:val="665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AB8CB" w14:textId="77777777" w:rsidR="00CF2FF7" w:rsidRPr="00640F93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00397" w14:textId="77777777" w:rsidR="00CF2FF7" w:rsidRPr="00640F93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276620A" w14:textId="77777777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bottom w:val="single" w:sz="12" w:space="0" w:color="auto"/>
            </w:tcBorders>
            <w:vAlign w:val="center"/>
          </w:tcPr>
          <w:p w14:paraId="429BFD96" w14:textId="77777777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55C4951" w14:textId="77777777" w:rsidR="00CF2FF7" w:rsidRPr="00300B00" w:rsidRDefault="00CF2FF7" w:rsidP="00E62E0D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85E2DB" w14:textId="77777777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ศาลแขวง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E61BA25" w14:textId="427335E6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ศาลจังหวัด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5CE3E5" w14:textId="571FB152" w:rsidR="00CF2FF7" w:rsidRPr="009708EE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6"/>
                <w:szCs w:val="26"/>
                <w:cs/>
              </w:rPr>
            </w:pPr>
            <w:r w:rsidRPr="009708EE">
              <w:rPr>
                <w:rFonts w:ascii="TH SarabunIT๙" w:hAnsi="TH SarabunIT๙" w:cs="TH SarabunIT๙"/>
                <w:b/>
                <w:bCs/>
                <w:spacing w:val="-4"/>
                <w:sz w:val="26"/>
                <w:szCs w:val="26"/>
                <w:cs/>
              </w:rPr>
              <w:t>ศาลเยาวชนฯ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51E688D" w14:textId="02F97F62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ศาลแขวง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14:paraId="28164247" w14:textId="3898760B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ศาลจังหวัด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9F9718" w14:textId="2013865C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ศาลเยาวชนฯ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D743176" w14:textId="164DFE7F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ศาล</w:t>
            </w: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br/>
              <w:t>แขวง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2D9A491F" w14:textId="50CEE6E2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ศาล</w:t>
            </w: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br/>
              <w:t>จังหวัด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F3E828" w14:textId="77777777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ศาลเยาวชนฯ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0543C5" w14:textId="1FC50FD0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ศาล</w:t>
            </w: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br/>
              <w:t>แขวง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E6E951" w14:textId="70658C49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ศาลจังหวัด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5BBFE0" w14:textId="02C3B6D9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ศาลเยาวชนฯ</w:t>
            </w:r>
          </w:p>
        </w:tc>
        <w:tc>
          <w:tcPr>
            <w:tcW w:w="9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A17BFC" w14:textId="77777777" w:rsidR="00CF2FF7" w:rsidRPr="00300B00" w:rsidRDefault="00CF2FF7" w:rsidP="00E62E0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1DFB5B" w14:textId="4FC6D335" w:rsidR="00CF2FF7" w:rsidRPr="00300B00" w:rsidRDefault="00CF2FF7" w:rsidP="00E62E0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CF2FF7" w14:paraId="47AFAECB" w14:textId="77777777" w:rsidTr="00E55CA0">
        <w:trPr>
          <w:trHeight w:val="645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62C47A" w14:textId="77777777" w:rsidR="00CF2FF7" w:rsidRPr="00640F93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18514B" w14:textId="77777777" w:rsidR="00CF2FF7" w:rsidRPr="00640F93" w:rsidRDefault="00CF2FF7" w:rsidP="00E62E0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ไม่ฟ้อง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F35CFA" w14:textId="6E919338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4D42952C" w14:textId="24BFD66B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61953A" w14:textId="05C9AB5E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8F2C04" w14:textId="58671627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3AC8E8F" w14:textId="04700471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9879A2" w14:textId="4C30BA83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FA18AA" w14:textId="72554479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5BA43CD" w14:textId="68071248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7F1025" w14:textId="1A847EF4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49B428B" w14:textId="6A5D5B4D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6354A5F0" w14:textId="2BEAD0EA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6EC10D" w14:textId="384E38EE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26E143B" w14:textId="6BA872EF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7C3F0" w14:textId="4252558A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4600B9" w14:textId="1041AB39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09734A" w14:textId="33B3B55E" w:rsidR="00CF2FF7" w:rsidRPr="00E55CA0" w:rsidRDefault="00CF2FF7" w:rsidP="00CF2FF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F0F9E5" w14:textId="35CB7AEB" w:rsidR="00CF2FF7" w:rsidRPr="00300B00" w:rsidRDefault="00CF2FF7" w:rsidP="00E62E0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CF2FF7" w14:paraId="575A08AD" w14:textId="77777777" w:rsidTr="00E55CA0">
        <w:trPr>
          <w:trHeight w:val="554"/>
        </w:trPr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D16B1A" w14:textId="77777777" w:rsidR="00CF2FF7" w:rsidRPr="00640F93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06979E" w14:textId="77777777" w:rsidR="00CF2FF7" w:rsidRPr="00640F93" w:rsidRDefault="00CF2FF7" w:rsidP="00E62E0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ไม่อุทธรณ์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1F353B4" w14:textId="1E4DB85B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EDEE8EC" w14:textId="2CBB08CF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89A78FB" w14:textId="06F62A22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60923D" w14:textId="04854008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AD3CC08" w14:textId="7483EF6E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FD70453" w14:textId="68F75BA6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14:paraId="50E9399B" w14:textId="610070E1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6643034F" w14:textId="7F2C492E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tcBorders>
              <w:right w:val="single" w:sz="12" w:space="0" w:color="auto"/>
            </w:tcBorders>
            <w:vAlign w:val="center"/>
          </w:tcPr>
          <w:p w14:paraId="56CDE002" w14:textId="18A4A3CA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317903C" w14:textId="1587DFE2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  <w:vAlign w:val="center"/>
          </w:tcPr>
          <w:p w14:paraId="2A0509AB" w14:textId="53DB0CD3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tcBorders>
              <w:right w:val="single" w:sz="12" w:space="0" w:color="auto"/>
            </w:tcBorders>
            <w:vAlign w:val="center"/>
          </w:tcPr>
          <w:p w14:paraId="1E509D9F" w14:textId="3C98FAD2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157029" w14:textId="321722A6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40AB0" w14:textId="70F2EA65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DF1D4A" w14:textId="1619A59B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F928FF" w14:textId="61C9CF11" w:rsidR="00CF2FF7" w:rsidRPr="00E55CA0" w:rsidRDefault="00CF2FF7" w:rsidP="00CF2FF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BB8E98" w14:textId="549890D5" w:rsidR="00CF2FF7" w:rsidRPr="00300B00" w:rsidRDefault="00CF2FF7" w:rsidP="00E62E0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CF2FF7" w14:paraId="7436EB76" w14:textId="77777777" w:rsidTr="00E55CA0">
        <w:trPr>
          <w:trHeight w:val="562"/>
        </w:trPr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0BBC2D" w14:textId="77777777" w:rsidR="00CF2FF7" w:rsidRPr="00640F93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3ED055" w14:textId="77777777" w:rsidR="00CF2FF7" w:rsidRPr="00640F93" w:rsidRDefault="00CF2FF7" w:rsidP="00E62E0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ไม่ฎีกา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1CB1962" w14:textId="036541CB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0799898A" w14:textId="282A8CB8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83E2ACE" w14:textId="6B0E8C55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4C9498" w14:textId="6629C244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BA9391D" w14:textId="38030028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61ED5013" w14:textId="1A5E8AE4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14:paraId="5C2DDE1A" w14:textId="6DEF8F6F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34BDCF2" w14:textId="37CDD19F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tcBorders>
              <w:right w:val="single" w:sz="12" w:space="0" w:color="auto"/>
            </w:tcBorders>
            <w:vAlign w:val="center"/>
          </w:tcPr>
          <w:p w14:paraId="6825E655" w14:textId="3ACF2511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1022745" w14:textId="7DC2F21C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  <w:vAlign w:val="center"/>
          </w:tcPr>
          <w:p w14:paraId="1AA9341F" w14:textId="77727A18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tcBorders>
              <w:right w:val="single" w:sz="12" w:space="0" w:color="auto"/>
            </w:tcBorders>
            <w:vAlign w:val="center"/>
          </w:tcPr>
          <w:p w14:paraId="6841499F" w14:textId="6E095799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4BFF44" w14:textId="6C03EF89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712B3" w14:textId="3002870E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0A27B3" w14:textId="51652328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75C121" w14:textId="26A635A8" w:rsidR="00CF2FF7" w:rsidRPr="00E55CA0" w:rsidRDefault="00CF2FF7" w:rsidP="00CF2FF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B25A17" w14:textId="20A6B4E0" w:rsidR="00CF2FF7" w:rsidRPr="00300B00" w:rsidRDefault="00CF2FF7" w:rsidP="00E62E0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CF2FF7" w14:paraId="7559C1E4" w14:textId="77777777" w:rsidTr="00E55CA0">
        <w:trPr>
          <w:trHeight w:val="561"/>
        </w:trPr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F3F62A" w14:textId="77777777" w:rsidR="00CF2FF7" w:rsidRPr="00640F93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37A378" w14:textId="77777777" w:rsidR="00CF2FF7" w:rsidRPr="00640F93" w:rsidRDefault="00CF2FF7" w:rsidP="00E62E0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ถอนฟ้อง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486EFF6" w14:textId="6D062F61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37B08124" w14:textId="4F61910B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9571494" w14:textId="3C5CCE42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FE1443" w14:textId="4E5C0C9D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DFB895A" w14:textId="7F5A82E2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75C2E9F" w14:textId="0C1AE89D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14:paraId="08851574" w14:textId="58067DF4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9817BA4" w14:textId="372315C2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tcBorders>
              <w:right w:val="single" w:sz="12" w:space="0" w:color="auto"/>
            </w:tcBorders>
            <w:vAlign w:val="center"/>
          </w:tcPr>
          <w:p w14:paraId="06757344" w14:textId="3DD1DD49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2D3A196" w14:textId="35D169BA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  <w:vAlign w:val="center"/>
          </w:tcPr>
          <w:p w14:paraId="6BEAE5EF" w14:textId="473E22FF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tcBorders>
              <w:right w:val="single" w:sz="12" w:space="0" w:color="auto"/>
            </w:tcBorders>
            <w:vAlign w:val="center"/>
          </w:tcPr>
          <w:p w14:paraId="2D83F7FD" w14:textId="34B2B7B3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FFA1B4" w14:textId="19D5A8A0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EB33E" w14:textId="74C08C5C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0ECBAD" w14:textId="4B46C356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A3169D" w14:textId="5E99BF24" w:rsidR="00E55CA0" w:rsidRPr="00E55CA0" w:rsidRDefault="00E55CA0" w:rsidP="00CF2FF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CD699F" w14:textId="5E7EDAF7" w:rsidR="00CF2FF7" w:rsidRPr="00300B00" w:rsidRDefault="00CF2FF7" w:rsidP="00E62E0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CF2FF7" w14:paraId="13DBC684" w14:textId="77777777" w:rsidTr="00E55CA0">
        <w:trPr>
          <w:trHeight w:val="550"/>
        </w:trPr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702C76" w14:textId="77777777" w:rsidR="00CF2FF7" w:rsidRPr="00640F93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665C3E" w14:textId="77777777" w:rsidR="00CF2FF7" w:rsidRPr="00640F93" w:rsidRDefault="00CF2FF7" w:rsidP="00E62E0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ถอนอุทธรณ์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AEDAB43" w14:textId="76A4A2E8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4AD00307" w14:textId="592835CB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9110DA5" w14:textId="60CDFB22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BC28C8" w14:textId="4E67023F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409D3A1" w14:textId="197591CC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575376E" w14:textId="5892F95F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14:paraId="2E1EE8B5" w14:textId="420F1B31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B08CB0E" w14:textId="0BA48857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tcBorders>
              <w:right w:val="single" w:sz="12" w:space="0" w:color="auto"/>
            </w:tcBorders>
            <w:vAlign w:val="center"/>
          </w:tcPr>
          <w:p w14:paraId="0CDC4856" w14:textId="717E0C23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9CFC8C1" w14:textId="5C5CDC58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  <w:vAlign w:val="center"/>
          </w:tcPr>
          <w:p w14:paraId="33559930" w14:textId="01CACE66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tcBorders>
              <w:right w:val="single" w:sz="12" w:space="0" w:color="auto"/>
            </w:tcBorders>
            <w:vAlign w:val="center"/>
          </w:tcPr>
          <w:p w14:paraId="75E290B0" w14:textId="420981F1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1CDB5E" w14:textId="15859DF5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4B678" w14:textId="36D7F2AD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5A13FE" w14:textId="45CBCF2E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3723B" w14:textId="21549B05" w:rsidR="00CF2FF7" w:rsidRPr="00E55CA0" w:rsidRDefault="00CF2FF7" w:rsidP="00CF2FF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D5B05E" w14:textId="62A7598D" w:rsidR="00CF2FF7" w:rsidRPr="00300B00" w:rsidRDefault="00CF2FF7" w:rsidP="00E62E0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CF2FF7" w14:paraId="6D3B4B15" w14:textId="77777777" w:rsidTr="00E55CA0">
        <w:trPr>
          <w:trHeight w:val="608"/>
        </w:trPr>
        <w:tc>
          <w:tcPr>
            <w:tcW w:w="8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5B6A8D" w14:textId="77777777" w:rsidR="00CF2FF7" w:rsidRPr="00640F93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</w:p>
        </w:tc>
        <w:tc>
          <w:tcPr>
            <w:tcW w:w="1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390B1" w14:textId="77777777" w:rsidR="00CF2FF7" w:rsidRPr="00640F93" w:rsidRDefault="00CF2FF7" w:rsidP="00E62E0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ถอนฎีกา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A2BEAE" w14:textId="5F937CC9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3679CDA9" w14:textId="721660FB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D3ABED" w14:textId="2BDA55B2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CDED83" w14:textId="5AA94C20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50A6866" w14:textId="1BA316AB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1D67D9" w14:textId="12A33E8B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C58F61" w14:textId="3A0CA859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5FA734BC" w14:textId="4C217184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25BE95" w14:textId="4A662836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0D304C" w14:textId="011CD6B9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6102A91A" w14:textId="1FCFC748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1E2DF3" w14:textId="7D758081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CC3EEA" w14:textId="260A8AA4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88252A" w14:textId="04D9792E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3F950" w14:textId="20415152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06D794" w14:textId="250A8948" w:rsidR="00CF2FF7" w:rsidRPr="00E55CA0" w:rsidRDefault="00CF2FF7" w:rsidP="00CF2FF7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D5A583" w14:textId="6FE20C82" w:rsidR="00CF2FF7" w:rsidRPr="00300B00" w:rsidRDefault="00CF2FF7" w:rsidP="00E62E0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CF2FF7" w14:paraId="1E06B7C9" w14:textId="77777777" w:rsidTr="00E55CA0">
        <w:trPr>
          <w:trHeight w:val="468"/>
        </w:trPr>
        <w:tc>
          <w:tcPr>
            <w:tcW w:w="1985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6BC6330" w14:textId="77777777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B9580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35D3F8" w14:textId="5E0D1D72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11BF64" w14:textId="7B89519E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82131" w14:textId="1A63A3A3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C0F198" w14:textId="4F44B86A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DD4002B" w14:textId="7B177DDE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13DA5" w14:textId="33C72D09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41E691" w14:textId="38D08D3D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F7DCA2" w14:textId="60E12836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6AC3A" w14:textId="0672101F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29D2E8" w14:textId="63D53C2A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8D0411" w14:textId="4F49F8A9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1EEB1" w14:textId="48B47DC6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F4DB29" w14:textId="735616C5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B89A4" w14:textId="3E80EECD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A2753" w14:textId="4DE0A759" w:rsidR="00CF2FF7" w:rsidRPr="00300B00" w:rsidRDefault="00CF2FF7" w:rsidP="00E62E0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3E19BE4" w14:textId="382711BF" w:rsidR="00CF2FF7" w:rsidRPr="00E55CA0" w:rsidRDefault="00CF2FF7" w:rsidP="00E55CA0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8EF982" w14:textId="77892872" w:rsidR="00CF2FF7" w:rsidRPr="00300B00" w:rsidRDefault="00CF2FF7" w:rsidP="00E62E0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14:paraId="6CC7A480" w14:textId="77777777" w:rsidR="00A83A89" w:rsidRDefault="00A83A89" w:rsidP="00A83A89">
      <w:pPr>
        <w:tabs>
          <w:tab w:val="right" w:pos="13958"/>
        </w:tabs>
        <w:spacing w:after="0"/>
        <w:rPr>
          <w:rFonts w:ascii="TH SarabunIT๙" w:hAnsi="TH SarabunIT๙" w:cs="TH SarabunIT๙"/>
          <w:b/>
          <w:bCs/>
          <w:sz w:val="12"/>
          <w:szCs w:val="16"/>
        </w:rPr>
      </w:pPr>
    </w:p>
    <w:p w14:paraId="54B9ACF2" w14:textId="1A67B87E" w:rsidR="00BE6152" w:rsidRPr="00973386" w:rsidRDefault="009A3914" w:rsidP="009A3914">
      <w:pPr>
        <w:spacing w:after="0"/>
        <w:ind w:left="-1134" w:right="-121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ส่วนราชการที่</w:t>
      </w:r>
      <w:r w:rsidR="004C6594">
        <w:rPr>
          <w:rFonts w:ascii="TH SarabunIT๙" w:hAnsi="TH SarabunIT๙" w:cs="TH SarabunIT๙" w:hint="cs"/>
          <w:b/>
          <w:bCs/>
          <w:sz w:val="28"/>
          <w:cs/>
        </w:rPr>
        <w:t>ได้รับมอบหมายให้พิจารณากลั่นกรองคำสั่งไม่ฟ้องของพนักงานอัยการ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(กรณีไม่ผ่านคณะทำงานฯ)</w:t>
      </w:r>
      <w:r w:rsidR="004C6594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780E2D">
        <w:rPr>
          <w:rFonts w:ascii="TH SarabunIT๙" w:hAnsi="TH SarabunIT๙" w:cs="TH SarabunIT๙"/>
          <w:b/>
          <w:bCs/>
          <w:sz w:val="28"/>
        </w:rPr>
        <w:t xml:space="preserve">  </w:t>
      </w:r>
      <w:r w:rsidR="00A83A89">
        <w:rPr>
          <w:rFonts w:ascii="TH SarabunIT๙" w:hAnsi="TH SarabunIT๙" w:cs="TH SarabunIT๙" w:hint="cs"/>
          <w:b/>
          <w:bCs/>
          <w:sz w:val="28"/>
        </w:rPr>
        <w:sym w:font="Symbol" w:char="F0A0"/>
      </w:r>
      <w:r w:rsidR="00A83A89">
        <w:rPr>
          <w:rFonts w:ascii="TH SarabunIT๙" w:hAnsi="TH SarabunIT๙" w:cs="TH SarabunIT๙"/>
          <w:b/>
          <w:bCs/>
          <w:sz w:val="28"/>
        </w:rPr>
        <w:t xml:space="preserve">  </w:t>
      </w:r>
      <w:r w:rsidR="00A83A89">
        <w:rPr>
          <w:rFonts w:ascii="TH SarabunIT๙" w:hAnsi="TH SarabunIT๙" w:cs="TH SarabunIT๙" w:hint="cs"/>
          <w:b/>
          <w:bCs/>
          <w:sz w:val="28"/>
          <w:cs/>
        </w:rPr>
        <w:t xml:space="preserve">ที่ทำการปกครองจังหวัด </w:t>
      </w:r>
      <w:r w:rsidR="00A83A89">
        <w:rPr>
          <w:rFonts w:ascii="TH SarabunIT๙" w:hAnsi="TH SarabunIT๙" w:cs="TH SarabunIT๙"/>
          <w:b/>
          <w:bCs/>
          <w:sz w:val="28"/>
        </w:rPr>
        <w:t xml:space="preserve"> </w:t>
      </w:r>
      <w:r w:rsidR="00A83A89">
        <w:rPr>
          <w:rFonts w:ascii="TH SarabunIT๙" w:hAnsi="TH SarabunIT๙" w:cs="TH SarabunIT๙" w:hint="cs"/>
          <w:b/>
          <w:bCs/>
          <w:sz w:val="28"/>
        </w:rPr>
        <w:sym w:font="Symbol" w:char="F0A0"/>
      </w:r>
      <w:r w:rsidR="00A83A89">
        <w:rPr>
          <w:rFonts w:ascii="TH SarabunIT๙" w:hAnsi="TH SarabunIT๙" w:cs="TH SarabunIT๙"/>
          <w:b/>
          <w:bCs/>
          <w:sz w:val="28"/>
        </w:rPr>
        <w:t xml:space="preserve">  </w:t>
      </w:r>
      <w:r w:rsidR="00A83A89">
        <w:rPr>
          <w:rFonts w:ascii="TH SarabunIT๙" w:hAnsi="TH SarabunIT๙" w:cs="TH SarabunIT๙" w:hint="cs"/>
          <w:b/>
          <w:bCs/>
          <w:sz w:val="28"/>
          <w:cs/>
        </w:rPr>
        <w:t>สำนักงานจังหวัด</w:t>
      </w:r>
      <w:r w:rsidR="004C6594">
        <w:rPr>
          <w:rFonts w:ascii="TH SarabunIT๙" w:hAnsi="TH SarabunIT๙" w:cs="TH SarabunIT๙" w:hint="cs"/>
          <w:b/>
          <w:bCs/>
          <w:sz w:val="28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="004F7A81" w:rsidRPr="00973386">
        <w:rPr>
          <w:rFonts w:ascii="TH SarabunIT๙" w:hAnsi="TH SarabunIT๙" w:cs="TH SarabunIT๙" w:hint="cs"/>
          <w:b/>
          <w:bCs/>
          <w:sz w:val="28"/>
          <w:cs/>
        </w:rPr>
        <w:t>ลงชื่</w:t>
      </w:r>
      <w:r w:rsidR="004C6594">
        <w:rPr>
          <w:rFonts w:ascii="TH SarabunIT๙" w:hAnsi="TH SarabunIT๙" w:cs="TH SarabunIT๙" w:hint="cs"/>
          <w:b/>
          <w:bCs/>
          <w:sz w:val="28"/>
          <w:cs/>
        </w:rPr>
        <w:t>อ</w:t>
      </w:r>
      <w:r w:rsidR="00D16D7D" w:rsidRPr="00973386">
        <w:rPr>
          <w:rFonts w:ascii="TH SarabunIT๙" w:hAnsi="TH SarabunIT๙" w:cs="TH SarabunIT๙" w:hint="cs"/>
          <w:b/>
          <w:bCs/>
          <w:sz w:val="28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                         </w:t>
      </w:r>
      <w:r w:rsidR="004C6594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BE6152" w:rsidRPr="00973386">
        <w:rPr>
          <w:rFonts w:ascii="TH SarabunIT๙" w:hAnsi="TH SarabunIT๙" w:cs="TH SarabunIT๙" w:hint="cs"/>
          <w:b/>
          <w:bCs/>
          <w:sz w:val="28"/>
          <w:cs/>
        </w:rPr>
        <w:t>ผู้รายงาน</w:t>
      </w:r>
    </w:p>
    <w:p w14:paraId="0C1DA72D" w14:textId="61A4FABD" w:rsidR="00C70E7A" w:rsidRDefault="009A3914" w:rsidP="009A3914">
      <w:pPr>
        <w:tabs>
          <w:tab w:val="left" w:pos="10800"/>
        </w:tabs>
        <w:spacing w:after="0"/>
        <w:ind w:left="-1134" w:right="-643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ส่วนราชการ</w:t>
      </w:r>
      <w:r w:rsidR="004C6594">
        <w:rPr>
          <w:rFonts w:ascii="TH SarabunIT๙" w:hAnsi="TH SarabunIT๙" w:cs="TH SarabunIT๙" w:hint="cs"/>
          <w:b/>
          <w:bCs/>
          <w:sz w:val="28"/>
          <w:cs/>
        </w:rPr>
        <w:t>ที่</w:t>
      </w:r>
      <w:r w:rsidR="004C6594" w:rsidRPr="00A83A89">
        <w:rPr>
          <w:rFonts w:ascii="TH SarabunIT๙" w:hAnsi="TH SarabunIT๙" w:cs="TH SarabunIT๙"/>
          <w:b/>
          <w:bCs/>
          <w:sz w:val="28"/>
          <w:cs/>
        </w:rPr>
        <w:t>รายงานสถิติข้อมูลสำนวนคดีอาญาที่ผู้ว่าราชการจังหวัดมีความเห็น</w:t>
      </w:r>
      <w:r w:rsidR="004C6594">
        <w:rPr>
          <w:rFonts w:ascii="TH SarabunIT๙" w:hAnsi="TH SarabunIT๙" w:cs="TH SarabunIT๙" w:hint="cs"/>
          <w:b/>
          <w:bCs/>
          <w:sz w:val="28"/>
          <w:cs/>
        </w:rPr>
        <w:t>ฯ</w:t>
      </w:r>
      <w:r w:rsidR="004C6594">
        <w:rPr>
          <w:rFonts w:ascii="TH SarabunIT๙" w:hAnsi="TH SarabunIT๙" w:cs="TH SarabunIT๙"/>
          <w:b/>
          <w:bCs/>
          <w:sz w:val="28"/>
        </w:rPr>
        <w:t xml:space="preserve">  </w:t>
      </w:r>
      <w:r w:rsidR="00A83A89">
        <w:rPr>
          <w:rFonts w:ascii="TH SarabunIT๙" w:hAnsi="TH SarabunIT๙" w:cs="TH SarabunIT๙"/>
          <w:b/>
          <w:bCs/>
          <w:sz w:val="28"/>
        </w:rPr>
        <w:sym w:font="Symbol" w:char="F0A0"/>
      </w:r>
      <w:r w:rsidR="00A83A89">
        <w:rPr>
          <w:rFonts w:ascii="TH SarabunIT๙" w:hAnsi="TH SarabunIT๙" w:cs="TH SarabunIT๙"/>
          <w:b/>
          <w:bCs/>
          <w:sz w:val="28"/>
        </w:rPr>
        <w:t xml:space="preserve">  </w:t>
      </w:r>
      <w:r w:rsidR="00A83A89">
        <w:rPr>
          <w:rFonts w:ascii="TH SarabunIT๙" w:hAnsi="TH SarabunIT๙" w:cs="TH SarabunIT๙" w:hint="cs"/>
          <w:b/>
          <w:bCs/>
          <w:sz w:val="28"/>
          <w:cs/>
        </w:rPr>
        <w:t xml:space="preserve">ที่ทำการปกครองจังหวัด </w:t>
      </w:r>
      <w:r w:rsidR="00A83A89">
        <w:rPr>
          <w:rFonts w:ascii="TH SarabunIT๙" w:hAnsi="TH SarabunIT๙" w:cs="TH SarabunIT๙"/>
          <w:b/>
          <w:bCs/>
          <w:sz w:val="28"/>
        </w:rPr>
        <w:t xml:space="preserve"> </w:t>
      </w:r>
      <w:r w:rsidR="00A83A89">
        <w:rPr>
          <w:rFonts w:ascii="TH SarabunIT๙" w:hAnsi="TH SarabunIT๙" w:cs="TH SarabunIT๙"/>
          <w:b/>
          <w:bCs/>
          <w:sz w:val="28"/>
        </w:rPr>
        <w:sym w:font="Symbol" w:char="F0A0"/>
      </w:r>
      <w:r w:rsidR="00A83A89">
        <w:rPr>
          <w:rFonts w:ascii="TH SarabunIT๙" w:hAnsi="TH SarabunIT๙" w:cs="TH SarabunIT๙"/>
          <w:b/>
          <w:bCs/>
          <w:sz w:val="28"/>
        </w:rPr>
        <w:t xml:space="preserve">  </w:t>
      </w:r>
      <w:r w:rsidR="00A83A89">
        <w:rPr>
          <w:rFonts w:ascii="TH SarabunIT๙" w:hAnsi="TH SarabunIT๙" w:cs="TH SarabunIT๙" w:hint="cs"/>
          <w:b/>
          <w:bCs/>
          <w:sz w:val="28"/>
          <w:cs/>
        </w:rPr>
        <w:t xml:space="preserve">สำนักงานจังหวัด </w:t>
      </w:r>
      <w:r w:rsidR="00A83A89">
        <w:rPr>
          <w:rFonts w:ascii="TH SarabunIT๙" w:hAnsi="TH SarabunIT๙" w:cs="TH SarabunIT๙"/>
          <w:b/>
          <w:bCs/>
          <w:sz w:val="28"/>
        </w:rPr>
        <w:t xml:space="preserve"> </w:t>
      </w:r>
      <w:r w:rsidR="004C6594">
        <w:rPr>
          <w:rFonts w:ascii="TH SarabunIT๙" w:hAnsi="TH SarabunIT๙" w:cs="TH SarabunIT๙"/>
          <w:b/>
          <w:bCs/>
          <w:sz w:val="28"/>
        </w:rPr>
        <w:t xml:space="preserve">           </w:t>
      </w:r>
      <w:r>
        <w:rPr>
          <w:rFonts w:ascii="TH SarabunIT๙" w:hAnsi="TH SarabunIT๙" w:cs="TH SarabunIT๙"/>
          <w:b/>
          <w:bCs/>
          <w:sz w:val="28"/>
        </w:rPr>
        <w:t xml:space="preserve">                                 </w:t>
      </w:r>
      <w:r w:rsidR="00DA1912" w:rsidRPr="00973386">
        <w:rPr>
          <w:rFonts w:ascii="TH SarabunIT๙" w:hAnsi="TH SarabunIT๙" w:cs="TH SarabunIT๙" w:hint="cs"/>
          <w:b/>
          <w:bCs/>
          <w:sz w:val="28"/>
          <w:cs/>
        </w:rPr>
        <w:t>(.....................................</w:t>
      </w:r>
      <w:r w:rsidR="00E62E0D">
        <w:rPr>
          <w:rFonts w:ascii="TH SarabunIT๙" w:hAnsi="TH SarabunIT๙" w:cs="TH SarabunIT๙" w:hint="cs"/>
          <w:b/>
          <w:bCs/>
          <w:sz w:val="28"/>
          <w:cs/>
        </w:rPr>
        <w:t>........</w:t>
      </w:r>
      <w:r w:rsidR="00DA1912" w:rsidRPr="00973386">
        <w:rPr>
          <w:rFonts w:ascii="TH SarabunIT๙" w:hAnsi="TH SarabunIT๙" w:cs="TH SarabunIT๙" w:hint="cs"/>
          <w:b/>
          <w:bCs/>
          <w:sz w:val="28"/>
          <w:cs/>
        </w:rPr>
        <w:t>......)</w:t>
      </w:r>
      <w:r w:rsidR="004C6594">
        <w:rPr>
          <w:rFonts w:ascii="TH SarabunIT๙" w:hAnsi="TH SarabunIT๙" w:cs="TH SarabunIT๙" w:hint="cs"/>
          <w:b/>
          <w:bCs/>
          <w:sz w:val="28"/>
          <w:cs/>
        </w:rPr>
        <w:t xml:space="preserve">                  </w:t>
      </w:r>
    </w:p>
    <w:p w14:paraId="7DDCD5E0" w14:textId="5B6722DD" w:rsidR="004C6594" w:rsidRPr="004C6594" w:rsidRDefault="004C6594" w:rsidP="009A3914">
      <w:pPr>
        <w:tabs>
          <w:tab w:val="left" w:pos="10800"/>
        </w:tabs>
        <w:spacing w:after="0"/>
        <w:ind w:left="-1134" w:right="-643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                                                                                                                                                                              </w:t>
      </w:r>
      <w:r w:rsidR="009A3914">
        <w:rPr>
          <w:rFonts w:ascii="TH SarabunIT๙" w:hAnsi="TH SarabunIT๙" w:cs="TH SarabunIT๙" w:hint="cs"/>
          <w:b/>
          <w:bCs/>
          <w:sz w:val="28"/>
          <w:cs/>
        </w:rPr>
        <w:t xml:space="preserve">         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9A3914">
        <w:rPr>
          <w:rFonts w:ascii="TH SarabunIT๙" w:hAnsi="TH SarabunIT๙" w:cs="TH SarabunIT๙" w:hint="cs"/>
          <w:b/>
          <w:bCs/>
          <w:sz w:val="28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ตำแหน่ง...............................................        </w:t>
      </w:r>
    </w:p>
    <w:p w14:paraId="3EA5E905" w14:textId="51FDDF84" w:rsidR="00C70E7A" w:rsidRPr="00973386" w:rsidRDefault="00AA5908" w:rsidP="00C70E7A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73386">
        <w:rPr>
          <w:rFonts w:ascii="TH SarabunIT๙" w:hAnsi="TH SarabunIT๙" w:cs="TH SarabunIT๙" w:hint="cs"/>
          <w:b/>
          <w:bCs/>
          <w:sz w:val="28"/>
          <w:u w:val="single"/>
          <w:cs/>
        </w:rPr>
        <w:t>หมายเหตุ</w:t>
      </w:r>
      <w:r w:rsidR="00272903" w:rsidRPr="00973386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272903" w:rsidRPr="00973386">
        <w:rPr>
          <w:rFonts w:ascii="TH SarabunIT๙" w:hAnsi="TH SarabunIT๙" w:cs="TH SarabunIT๙"/>
          <w:b/>
          <w:bCs/>
          <w:sz w:val="28"/>
        </w:rPr>
        <w:t>:</w:t>
      </w:r>
      <w:r w:rsidR="001363AC" w:rsidRPr="00973386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06366C">
        <w:rPr>
          <w:rFonts w:ascii="TH SarabunIT๙" w:hAnsi="TH SarabunIT๙" w:cs="TH SarabunIT๙" w:hint="cs"/>
          <w:b/>
          <w:bCs/>
          <w:sz w:val="28"/>
          <w:cs/>
        </w:rPr>
        <w:t>๑.</w:t>
      </w:r>
      <w:r w:rsidR="002436FC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973386">
        <w:rPr>
          <w:rFonts w:ascii="TH SarabunIT๙" w:hAnsi="TH SarabunIT๙" w:cs="TH SarabunIT๙" w:hint="cs"/>
          <w:b/>
          <w:bCs/>
          <w:sz w:val="28"/>
          <w:cs/>
        </w:rPr>
        <w:t>คดี</w:t>
      </w:r>
      <w:r w:rsidR="00272903" w:rsidRPr="00973386">
        <w:rPr>
          <w:rFonts w:ascii="TH SarabunIT๙" w:hAnsi="TH SarabunIT๙" w:cs="TH SarabunIT๙" w:hint="cs"/>
          <w:b/>
          <w:bCs/>
          <w:sz w:val="28"/>
          <w:cs/>
        </w:rPr>
        <w:t>ที่อยู่</w:t>
      </w:r>
      <w:r w:rsidRPr="00973386">
        <w:rPr>
          <w:rFonts w:ascii="TH SarabunIT๙" w:hAnsi="TH SarabunIT๙" w:cs="TH SarabunIT๙" w:hint="cs"/>
          <w:b/>
          <w:bCs/>
          <w:sz w:val="28"/>
          <w:cs/>
        </w:rPr>
        <w:t>ในเขตอำนาจศาลแขวง คือ คดีที่</w:t>
      </w:r>
      <w:r w:rsidR="001363AC" w:rsidRPr="00973386">
        <w:rPr>
          <w:rFonts w:ascii="TH SarabunIT๙" w:hAnsi="TH SarabunIT๙" w:cs="TH SarabunIT๙" w:hint="cs"/>
          <w:b/>
          <w:bCs/>
          <w:sz w:val="28"/>
          <w:cs/>
        </w:rPr>
        <w:t>กฎหมายกำหนด</w:t>
      </w:r>
      <w:r w:rsidRPr="00973386">
        <w:rPr>
          <w:rFonts w:ascii="TH SarabunIT๙" w:hAnsi="TH SarabunIT๙" w:cs="TH SarabunIT๙" w:hint="cs"/>
          <w:b/>
          <w:bCs/>
          <w:sz w:val="28"/>
          <w:cs/>
        </w:rPr>
        <w:t>อัตราโทษอย่างสูง</w:t>
      </w:r>
      <w:r w:rsidR="001363AC" w:rsidRPr="00973386">
        <w:rPr>
          <w:rFonts w:ascii="TH SarabunIT๙" w:hAnsi="TH SarabunIT๙" w:cs="TH SarabunIT๙" w:hint="cs"/>
          <w:b/>
          <w:bCs/>
          <w:sz w:val="28"/>
          <w:cs/>
        </w:rPr>
        <w:t>ไว้</w:t>
      </w:r>
      <w:r w:rsidRPr="00973386">
        <w:rPr>
          <w:rFonts w:ascii="TH SarabunIT๙" w:hAnsi="TH SarabunIT๙" w:cs="TH SarabunIT๙" w:hint="cs"/>
          <w:b/>
          <w:bCs/>
          <w:sz w:val="28"/>
          <w:cs/>
        </w:rPr>
        <w:t>ให้จำคุกไม่เกินสามปี หรือปรับไม่เกินหกหมื่นบาท หรือทั้งจำทั้งปรับ</w:t>
      </w:r>
      <w:r w:rsidR="005109D6" w:rsidRPr="00973386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1363AC" w:rsidRPr="00973386">
        <w:rPr>
          <w:rFonts w:ascii="TH SarabunIT๙" w:hAnsi="TH SarabunIT๙" w:cs="TH SarabunIT๙" w:hint="cs"/>
          <w:b/>
          <w:bCs/>
          <w:sz w:val="28"/>
          <w:cs/>
        </w:rPr>
        <w:t>หากมีอัตราโทษสูงกว่านี้</w:t>
      </w:r>
      <w:r w:rsidR="00C70E7A" w:rsidRPr="00973386">
        <w:rPr>
          <w:rFonts w:ascii="TH SarabunIT๙" w:hAnsi="TH SarabunIT๙" w:cs="TH SarabunIT๙"/>
          <w:b/>
          <w:bCs/>
          <w:sz w:val="28"/>
          <w:cs/>
        </w:rPr>
        <w:br/>
      </w:r>
      <w:r w:rsidR="00C70E7A" w:rsidRPr="00973386">
        <w:rPr>
          <w:rFonts w:ascii="TH SarabunIT๙" w:hAnsi="TH SarabunIT๙" w:cs="TH SarabunIT๙" w:hint="cs"/>
          <w:b/>
          <w:bCs/>
          <w:sz w:val="28"/>
          <w:cs/>
        </w:rPr>
        <w:t xml:space="preserve">              </w:t>
      </w:r>
      <w:r w:rsidR="001363AC" w:rsidRPr="00973386">
        <w:rPr>
          <w:rFonts w:ascii="TH SarabunIT๙" w:hAnsi="TH SarabunIT๙" w:cs="TH SarabunIT๙" w:hint="cs"/>
          <w:b/>
          <w:bCs/>
          <w:sz w:val="28"/>
          <w:cs/>
        </w:rPr>
        <w:t>จะเป็นคดีที่อยู่ในเขตอำนาจของศาลจังหวัด</w:t>
      </w:r>
      <w:r w:rsidR="002436FC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FE678B" w:rsidRPr="00973386">
        <w:rPr>
          <w:rFonts w:ascii="TH SarabunIT๙" w:hAnsi="TH SarabunIT๙" w:cs="TH SarabunIT๙" w:hint="cs"/>
          <w:b/>
          <w:bCs/>
          <w:sz w:val="28"/>
          <w:cs/>
        </w:rPr>
        <w:t>ตามที่กำหนดไว้ในพระธรรมนูญศาลยุติธรรม ในส่วนคดีที่อยู่ในเขตอำนาจศาลเยาวชนและครอบครัว</w:t>
      </w:r>
      <w:r w:rsidR="00C70E7A" w:rsidRPr="00973386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FE678B" w:rsidRPr="00973386">
        <w:rPr>
          <w:rFonts w:ascii="TH SarabunIT๙" w:hAnsi="TH SarabunIT๙" w:cs="TH SarabunIT๙" w:hint="cs"/>
          <w:b/>
          <w:bCs/>
          <w:sz w:val="28"/>
          <w:cs/>
        </w:rPr>
        <w:t>เป็นไปตามที่กำหนดไว้ใ</w:t>
      </w:r>
      <w:r w:rsidR="00C70E7A" w:rsidRPr="00973386">
        <w:rPr>
          <w:rFonts w:ascii="TH SarabunIT๙" w:hAnsi="TH SarabunIT๙" w:cs="TH SarabunIT๙" w:hint="cs"/>
          <w:b/>
          <w:bCs/>
          <w:sz w:val="28"/>
          <w:cs/>
        </w:rPr>
        <w:t xml:space="preserve">น   </w:t>
      </w:r>
    </w:p>
    <w:p w14:paraId="2F4E1D30" w14:textId="6A8E321A" w:rsidR="00AA5908" w:rsidRPr="00973386" w:rsidRDefault="00C70E7A" w:rsidP="00C70E7A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973386">
        <w:rPr>
          <w:rFonts w:ascii="TH SarabunIT๙" w:hAnsi="TH SarabunIT๙" w:cs="TH SarabunIT๙" w:hint="cs"/>
          <w:b/>
          <w:bCs/>
          <w:sz w:val="28"/>
          <w:cs/>
        </w:rPr>
        <w:t xml:space="preserve">              </w:t>
      </w:r>
      <w:r w:rsidR="00FE678B" w:rsidRPr="00973386">
        <w:rPr>
          <w:rFonts w:ascii="TH SarabunIT๙" w:hAnsi="TH SarabunIT๙" w:cs="TH SarabunIT๙" w:hint="cs"/>
          <w:b/>
          <w:bCs/>
          <w:sz w:val="28"/>
          <w:cs/>
        </w:rPr>
        <w:t>พระราชบัญญัติศาลเยาวชนและครอบครัวและวิธีพิจารณาคดีเยาวชนและครอบครัว พ.ศ. 2553</w:t>
      </w:r>
    </w:p>
    <w:p w14:paraId="62C297CC" w14:textId="39C5C5CE" w:rsidR="00AA5908" w:rsidRDefault="0091006F" w:rsidP="005C0345">
      <w:pPr>
        <w:spacing w:after="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ab/>
      </w:r>
      <w:r w:rsidR="00272903">
        <w:rPr>
          <w:rFonts w:ascii="TH SarabunIT๙" w:hAnsi="TH SarabunIT๙" w:cs="TH SarabunIT๙"/>
          <w:b/>
          <w:bCs/>
          <w:sz w:val="28"/>
        </w:rPr>
        <w:t xml:space="preserve">  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="0006366C">
        <w:rPr>
          <w:rFonts w:ascii="TH SarabunIT๙" w:hAnsi="TH SarabunIT๙" w:cs="TH SarabunIT๙"/>
          <w:b/>
          <w:bCs/>
          <w:sz w:val="28"/>
        </w:rPr>
        <w:t>2.</w:t>
      </w:r>
      <w:r w:rsidR="002436FC">
        <w:rPr>
          <w:rFonts w:ascii="TH SarabunIT๙" w:hAnsi="TH SarabunIT๙" w:cs="TH SarabunIT๙"/>
          <w:b/>
          <w:bCs/>
          <w:sz w:val="28"/>
        </w:rPr>
        <w:t xml:space="preserve"> </w:t>
      </w:r>
      <w:r w:rsidR="00FA0006">
        <w:rPr>
          <w:rFonts w:ascii="TH SarabunIT๙" w:hAnsi="TH SarabunIT๙" w:cs="TH SarabunIT๙" w:hint="cs"/>
          <w:b/>
          <w:bCs/>
          <w:sz w:val="28"/>
          <w:cs/>
        </w:rPr>
        <w:t>คดีที่ผ่าน</w:t>
      </w:r>
      <w:r w:rsidR="00FA0006" w:rsidRPr="00640F93">
        <w:rPr>
          <w:rFonts w:ascii="TH SarabunIT๙" w:hAnsi="TH SarabunIT๙" w:cs="TH SarabunIT๙"/>
          <w:b/>
          <w:bCs/>
          <w:sz w:val="28"/>
          <w:cs/>
        </w:rPr>
        <w:t>คณะทำงานสนับสนุนการพิจารณาทบทวนคำสั่งไม่ฟ้องของพนักงานอัยการ</w:t>
      </w:r>
      <w:r w:rsidR="00D07E3C">
        <w:rPr>
          <w:rFonts w:ascii="TH SarabunIT๙" w:hAnsi="TH SarabunIT๙" w:cs="TH SarabunIT๙" w:hint="cs"/>
          <w:b/>
          <w:bCs/>
          <w:sz w:val="28"/>
          <w:cs/>
        </w:rPr>
        <w:t xml:space="preserve"> คือ</w:t>
      </w:r>
      <w:r w:rsidR="002436FC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D07E3C">
        <w:rPr>
          <w:rFonts w:ascii="TH SarabunIT๙" w:hAnsi="TH SarabunIT๙" w:cs="TH SarabunIT๙" w:hint="cs"/>
          <w:b/>
          <w:bCs/>
          <w:sz w:val="28"/>
          <w:cs/>
        </w:rPr>
        <w:t>คดีที่มีความยุ่งยาก</w:t>
      </w:r>
      <w:r w:rsidR="002436FC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D07E3C">
        <w:rPr>
          <w:rFonts w:ascii="TH SarabunIT๙" w:hAnsi="TH SarabunIT๙" w:cs="TH SarabunIT๙" w:hint="cs"/>
          <w:b/>
          <w:bCs/>
          <w:sz w:val="28"/>
          <w:cs/>
        </w:rPr>
        <w:t>ซับซ้อน</w:t>
      </w:r>
      <w:r w:rsidR="002436FC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D07E3C">
        <w:rPr>
          <w:rFonts w:ascii="TH SarabunIT๙" w:hAnsi="TH SarabunIT๙" w:cs="TH SarabunIT๙" w:hint="cs"/>
          <w:b/>
          <w:bCs/>
          <w:sz w:val="28"/>
          <w:cs/>
        </w:rPr>
        <w:t xml:space="preserve">หรืออยู่ในความสนใจของสาธารณชน </w:t>
      </w:r>
      <w:r w:rsidR="00194B4C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8F28AF">
        <w:rPr>
          <w:rFonts w:ascii="TH SarabunIT๙" w:hAnsi="TH SarabunIT๙" w:cs="TH SarabunIT๙"/>
          <w:b/>
          <w:bCs/>
          <w:sz w:val="28"/>
          <w:cs/>
        </w:rPr>
        <w:br/>
      </w:r>
      <w:r w:rsidR="008F28AF">
        <w:rPr>
          <w:rFonts w:ascii="TH SarabunIT๙" w:hAnsi="TH SarabunIT๙" w:cs="TH SarabunIT๙"/>
          <w:b/>
          <w:bCs/>
          <w:sz w:val="28"/>
          <w:cs/>
        </w:rPr>
        <w:tab/>
      </w:r>
      <w:r w:rsidR="008F28AF">
        <w:rPr>
          <w:rFonts w:ascii="TH SarabunIT๙" w:hAnsi="TH SarabunIT๙" w:cs="TH SarabunIT๙" w:hint="cs"/>
          <w:b/>
          <w:bCs/>
          <w:sz w:val="28"/>
          <w:cs/>
        </w:rPr>
        <w:t xml:space="preserve">   </w:t>
      </w:r>
      <w:r w:rsidR="00194B4C">
        <w:rPr>
          <w:rFonts w:ascii="TH SarabunIT๙" w:hAnsi="TH SarabunIT๙" w:cs="TH SarabunIT๙" w:hint="cs"/>
          <w:b/>
          <w:bCs/>
          <w:sz w:val="28"/>
          <w:cs/>
        </w:rPr>
        <w:t>รวมถึ</w:t>
      </w:r>
      <w:r w:rsidR="002436FC">
        <w:rPr>
          <w:rFonts w:ascii="TH SarabunIT๙" w:hAnsi="TH SarabunIT๙" w:cs="TH SarabunIT๙" w:hint="cs"/>
          <w:b/>
          <w:bCs/>
          <w:sz w:val="28"/>
          <w:cs/>
        </w:rPr>
        <w:t>ง</w:t>
      </w:r>
      <w:r w:rsidR="00194B4C">
        <w:rPr>
          <w:rFonts w:ascii="TH SarabunIT๙" w:hAnsi="TH SarabunIT๙" w:cs="TH SarabunIT๙" w:hint="cs"/>
          <w:b/>
          <w:bCs/>
          <w:sz w:val="28"/>
          <w:cs/>
        </w:rPr>
        <w:t>คด</w:t>
      </w:r>
      <w:r w:rsidR="008F28AF">
        <w:rPr>
          <w:rFonts w:ascii="TH SarabunIT๙" w:hAnsi="TH SarabunIT๙" w:cs="TH SarabunIT๙" w:hint="cs"/>
          <w:b/>
          <w:bCs/>
          <w:sz w:val="28"/>
          <w:cs/>
        </w:rPr>
        <w:t>ี</w:t>
      </w:r>
      <w:r w:rsidR="002436FC">
        <w:rPr>
          <w:rFonts w:ascii="TH SarabunIT๙" w:hAnsi="TH SarabunIT๙" w:cs="TH SarabunIT๙" w:hint="cs"/>
          <w:b/>
          <w:bCs/>
          <w:sz w:val="28"/>
          <w:cs/>
        </w:rPr>
        <w:t>ที่ไม่ใช่</w:t>
      </w:r>
      <w:r w:rsidR="00194B4C">
        <w:rPr>
          <w:rFonts w:ascii="TH SarabunIT๙" w:hAnsi="TH SarabunIT๙" w:cs="TH SarabunIT๙" w:hint="cs"/>
          <w:b/>
          <w:bCs/>
          <w:sz w:val="28"/>
          <w:cs/>
        </w:rPr>
        <w:t>ลักษณะดังกล่าว</w:t>
      </w:r>
      <w:r w:rsidR="002436FC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194B4C">
        <w:rPr>
          <w:rFonts w:ascii="TH SarabunIT๙" w:hAnsi="TH SarabunIT๙" w:cs="TH SarabunIT๙" w:hint="cs"/>
          <w:b/>
          <w:bCs/>
          <w:sz w:val="28"/>
          <w:cs/>
        </w:rPr>
        <w:t>แต่คณะทำงานฯ</w:t>
      </w:r>
      <w:r w:rsidR="002436FC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194B4C">
        <w:rPr>
          <w:rFonts w:ascii="TH SarabunIT๙" w:hAnsi="TH SarabunIT๙" w:cs="TH SarabunIT๙" w:hint="cs"/>
          <w:b/>
          <w:bCs/>
          <w:sz w:val="28"/>
          <w:cs/>
        </w:rPr>
        <w:t>รับไ</w:t>
      </w:r>
      <w:r w:rsidR="002436FC">
        <w:rPr>
          <w:rFonts w:ascii="TH SarabunIT๙" w:hAnsi="TH SarabunIT๙" w:cs="TH SarabunIT๙" w:hint="cs"/>
          <w:b/>
          <w:bCs/>
          <w:sz w:val="28"/>
          <w:cs/>
        </w:rPr>
        <w:t>ว้</w:t>
      </w:r>
      <w:r w:rsidR="00194B4C">
        <w:rPr>
          <w:rFonts w:ascii="TH SarabunIT๙" w:hAnsi="TH SarabunIT๙" w:cs="TH SarabunIT๙" w:hint="cs"/>
          <w:b/>
          <w:bCs/>
          <w:sz w:val="28"/>
          <w:cs/>
        </w:rPr>
        <w:t>พิจารณาด้วย</w:t>
      </w:r>
    </w:p>
    <w:p w14:paraId="757F8A17" w14:textId="6B4EB6B3" w:rsidR="00BA0A1C" w:rsidRPr="00973386" w:rsidRDefault="00BA0A1C" w:rsidP="00BA0A1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noProof/>
          <w:sz w:val="2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C3EBC3" wp14:editId="3D053FC8">
                <wp:simplePos x="0" y="0"/>
                <wp:positionH relativeFrom="column">
                  <wp:posOffset>-504825</wp:posOffset>
                </wp:positionH>
                <wp:positionV relativeFrom="paragraph">
                  <wp:posOffset>-22860</wp:posOffset>
                </wp:positionV>
                <wp:extent cx="1228725" cy="428625"/>
                <wp:effectExtent l="0" t="0" r="28575" b="28575"/>
                <wp:wrapNone/>
                <wp:docPr id="91927419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4AB6F" w14:textId="4AD0448E" w:rsidR="00BA0A1C" w:rsidRPr="00BA0A1C" w:rsidRDefault="00BA0A1C" w:rsidP="00BA0A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44"/>
                              </w:rPr>
                            </w:pPr>
                            <w:r w:rsidRPr="00BA0A1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44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C3EBC3" id="สี่เหลี่ยมผืนผ้า 1" o:spid="_x0000_s1027" style="position:absolute;left:0;text-align:left;margin-left:-39.75pt;margin-top:-1.8pt;width:96.75pt;height:3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" fillcolor="white [3201]" strokecolor="black [3200]" strokeweight="2pt">
                <v:textbox>
                  <w:txbxContent>
                    <w:p w14:paraId="6DC4AB6F" w14:textId="4AD0448E" w:rsidR="00BA0A1C" w:rsidRPr="00BA0A1C" w:rsidRDefault="00BA0A1C" w:rsidP="00BA0A1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44"/>
                        </w:rPr>
                      </w:pPr>
                      <w:r w:rsidRPr="00BA0A1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44"/>
                          <w:cs/>
                        </w:rPr>
                        <w:t>ตัวอย่าง</w:t>
                      </w:r>
                    </w:p>
                  </w:txbxContent>
                </v:textbox>
              </v:rect>
            </w:pict>
          </mc:Fallback>
        </mc:AlternateContent>
      </w:r>
      <w:r w:rsidRPr="00973386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24186" wp14:editId="20B88514">
                <wp:simplePos x="0" y="0"/>
                <wp:positionH relativeFrom="column">
                  <wp:posOffset>8267700</wp:posOffset>
                </wp:positionH>
                <wp:positionV relativeFrom="paragraph">
                  <wp:posOffset>-108585</wp:posOffset>
                </wp:positionV>
                <wp:extent cx="819150" cy="336430"/>
                <wp:effectExtent l="0" t="0" r="19050" b="26035"/>
                <wp:wrapNone/>
                <wp:docPr id="16984152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3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8482D" w14:textId="77777777" w:rsidR="00BA0A1C" w:rsidRDefault="00BA0A1C" w:rsidP="00BA0A1C">
                            <w:pPr>
                              <w:ind w:right="-26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934C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Pr="003934C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3934C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1</w:t>
                            </w:r>
                          </w:p>
                          <w:p w14:paraId="3135BC24" w14:textId="77777777" w:rsidR="00BA0A1C" w:rsidRPr="00764E12" w:rsidRDefault="00BA0A1C" w:rsidP="00BA0A1C">
                            <w:pPr>
                              <w:ind w:right="-2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24186" id="_x0000_s1028" type="#_x0000_t202" style="position:absolute;left:0;text-align:left;margin-left:651pt;margin-top:-8.55pt;width:64.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">
                <v:textbox>
                  <w:txbxContent>
                    <w:p w14:paraId="5338482D" w14:textId="77777777" w:rsidR="00BA0A1C" w:rsidRDefault="00BA0A1C" w:rsidP="00BA0A1C">
                      <w:pPr>
                        <w:ind w:right="-26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934C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Pr="003934C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อ</w:t>
                      </w:r>
                      <w:r w:rsidRPr="003934C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1</w:t>
                      </w:r>
                    </w:p>
                    <w:p w14:paraId="3135BC24" w14:textId="77777777" w:rsidR="00BA0A1C" w:rsidRPr="00764E12" w:rsidRDefault="00BA0A1C" w:rsidP="00BA0A1C">
                      <w:pPr>
                        <w:ind w:right="-26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73386">
        <w:rPr>
          <w:rFonts w:ascii="TH SarabunIT๙" w:hAnsi="TH SarabunIT๙" w:cs="TH SarabunIT๙" w:hint="cs"/>
          <w:b/>
          <w:bCs/>
          <w:sz w:val="24"/>
          <w:szCs w:val="32"/>
          <w:cs/>
        </w:rPr>
        <w:t>แบบรายงานสถิติข้อมูลสำนวนคดีอาญาที่ผู้ว่าราชการจังหวัดมีความเห็นในกรณีพนักงานอัยการมีคำสั่งไม่ฟ้อง ฯลฯ</w:t>
      </w:r>
    </w:p>
    <w:p w14:paraId="38E18C77" w14:textId="2B6BE531" w:rsidR="00BA0A1C" w:rsidRPr="00973386" w:rsidRDefault="00BA0A1C" w:rsidP="00BA0A1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973386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ประจำเดือน ........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กุมภาพันธ์</w:t>
      </w:r>
      <w:r w:rsidRPr="00973386">
        <w:rPr>
          <w:rFonts w:ascii="TH SarabunIT๙" w:hAnsi="TH SarabunIT๙" w:cs="TH SarabunIT๙" w:hint="cs"/>
          <w:b/>
          <w:bCs/>
          <w:sz w:val="24"/>
          <w:szCs w:val="32"/>
          <w:cs/>
        </w:rPr>
        <w:t>........  พ.ศ. ......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2567</w:t>
      </w:r>
      <w:r w:rsidRPr="00973386">
        <w:rPr>
          <w:rFonts w:ascii="TH SarabunIT๙" w:hAnsi="TH SarabunIT๙" w:cs="TH SarabunIT๙" w:hint="cs"/>
          <w:b/>
          <w:bCs/>
          <w:sz w:val="24"/>
          <w:szCs w:val="32"/>
          <w:cs/>
        </w:rPr>
        <w:t>.......</w:t>
      </w:r>
      <w:r w:rsidRPr="00973386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Pr="00973386">
        <w:rPr>
          <w:rFonts w:ascii="TH SarabunIT๙" w:hAnsi="TH SarabunIT๙" w:cs="TH SarabunIT๙" w:hint="cs"/>
          <w:b/>
          <w:bCs/>
          <w:sz w:val="24"/>
          <w:szCs w:val="32"/>
          <w:cs/>
        </w:rPr>
        <w:t>จังหวัด......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</w:t>
      </w:r>
      <w:r w:rsidRPr="00973386"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</w:t>
      </w:r>
    </w:p>
    <w:tbl>
      <w:tblPr>
        <w:tblStyle w:val="a3"/>
        <w:tblpPr w:leftFromText="180" w:rightFromText="180" w:vertAnchor="text" w:horzAnchor="margin" w:tblpXSpec="center" w:tblpY="7"/>
        <w:tblW w:w="16302" w:type="dxa"/>
        <w:tblLayout w:type="fixed"/>
        <w:tblLook w:val="04A0" w:firstRow="1" w:lastRow="0" w:firstColumn="1" w:lastColumn="0" w:noHBand="0" w:noVBand="1"/>
      </w:tblPr>
      <w:tblGrid>
        <w:gridCol w:w="817"/>
        <w:gridCol w:w="1168"/>
        <w:gridCol w:w="709"/>
        <w:gridCol w:w="850"/>
        <w:gridCol w:w="851"/>
        <w:gridCol w:w="709"/>
        <w:gridCol w:w="851"/>
        <w:gridCol w:w="850"/>
        <w:gridCol w:w="668"/>
        <w:gridCol w:w="851"/>
        <w:gridCol w:w="891"/>
        <w:gridCol w:w="810"/>
        <w:gridCol w:w="850"/>
        <w:gridCol w:w="891"/>
        <w:gridCol w:w="709"/>
        <w:gridCol w:w="851"/>
        <w:gridCol w:w="992"/>
        <w:gridCol w:w="991"/>
        <w:gridCol w:w="993"/>
      </w:tblGrid>
      <w:tr w:rsidR="00BA0A1C" w14:paraId="740DB8D8" w14:textId="77777777" w:rsidTr="00B92534">
        <w:trPr>
          <w:trHeight w:val="51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D691AA" w14:textId="77777777" w:rsidR="00BA0A1C" w:rsidRPr="00640F93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  <w:p w14:paraId="259EF7D5" w14:textId="77777777" w:rsidR="00BA0A1C" w:rsidRPr="00640F93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966E62" w14:textId="77777777" w:rsidR="00BA0A1C" w:rsidRPr="00640F93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ประเภทคำสั่งของพนักงานอัยการ</w:t>
            </w:r>
            <w:r w:rsidRPr="00640F93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1594CB" w14:textId="77777777" w:rsidR="00BA0A1C" w:rsidRPr="00640F93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จำนวนคดีในเขตอำนาจ </w:t>
            </w:r>
          </w:p>
        </w:tc>
        <w:tc>
          <w:tcPr>
            <w:tcW w:w="9923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FA1EDD" w14:textId="3BE836B6" w:rsidR="00BA0A1C" w:rsidRPr="00640F93" w:rsidRDefault="005F2232" w:rsidP="00B9253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จำนวนสำนวนคดี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อาญา</w:t>
            </w: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ที่ผู้ว่าราชการจังหวัดมีความเห็น</w:t>
            </w:r>
          </w:p>
        </w:tc>
        <w:tc>
          <w:tcPr>
            <w:tcW w:w="9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7EEC71" w14:textId="77777777" w:rsidR="00BA0A1C" w:rsidRPr="00640F93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รวมจำนวนคดี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414ABF" w14:textId="77777777" w:rsidR="00BA0A1C" w:rsidRPr="00640F93" w:rsidRDefault="00BA0A1C" w:rsidP="00B9253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3DD54DD" w14:textId="77777777" w:rsidR="00BA0A1C" w:rsidRPr="00640F93" w:rsidRDefault="00BA0A1C" w:rsidP="00B9253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5D0D483C" w14:textId="77777777" w:rsidR="00BA0A1C" w:rsidRPr="00640F93" w:rsidRDefault="00BA0A1C" w:rsidP="00B9253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19912DA" w14:textId="77777777" w:rsidR="00BA0A1C" w:rsidRPr="00640F93" w:rsidRDefault="00BA0A1C" w:rsidP="00B9253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87530AD" w14:textId="77777777" w:rsidR="00BA0A1C" w:rsidRPr="00640F93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  <w:p w14:paraId="52D943E0" w14:textId="77777777" w:rsidR="00BA0A1C" w:rsidRPr="00640F93" w:rsidRDefault="00BA0A1C" w:rsidP="00B92534">
            <w:pPr>
              <w:ind w:right="-3022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A0A1C" w14:paraId="0D80A708" w14:textId="77777777" w:rsidTr="00B92534">
        <w:trPr>
          <w:trHeight w:val="362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7939D1" w14:textId="77777777" w:rsidR="00BA0A1C" w:rsidRPr="00640F93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ABF0CD" w14:textId="77777777" w:rsidR="00BA0A1C" w:rsidRPr="00640F93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541B533" w14:textId="77777777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14:paraId="24D13F5E" w14:textId="77777777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A78CAD3" w14:textId="77777777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23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9B3AD" w14:textId="77777777" w:rsidR="00BA0A1C" w:rsidRPr="00300B00" w:rsidRDefault="00BA0A1C" w:rsidP="00B92534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3EE870" w14:textId="77777777" w:rsidR="00BA0A1C" w:rsidRPr="00300B00" w:rsidRDefault="00BA0A1C" w:rsidP="00B92534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67DC71" w14:textId="77777777" w:rsidR="00BA0A1C" w:rsidRPr="00300B00" w:rsidRDefault="00BA0A1C" w:rsidP="00B92534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A0A1C" w14:paraId="21669638" w14:textId="77777777" w:rsidTr="00B92534">
        <w:trPr>
          <w:trHeight w:val="362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94986E" w14:textId="77777777" w:rsidR="00BA0A1C" w:rsidRPr="00640F93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8621E" w14:textId="77777777" w:rsidR="00BA0A1C" w:rsidRPr="00640F93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nil"/>
            </w:tcBorders>
          </w:tcPr>
          <w:p w14:paraId="0CC8EE8C" w14:textId="77777777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13741594" w14:textId="77777777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bottom w:val="nil"/>
              <w:right w:val="single" w:sz="12" w:space="0" w:color="auto"/>
            </w:tcBorders>
          </w:tcPr>
          <w:p w14:paraId="676C8264" w14:textId="77777777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82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D315F0" w14:textId="77777777" w:rsidR="00BA0A1C" w:rsidRPr="00640F93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ผ่านคณะทำงานสนับสนุนการพิจารณาทบทวน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คำสั่งไม่ฟ้องของพนักงานอัยการ</w:t>
            </w:r>
          </w:p>
        </w:tc>
        <w:tc>
          <w:tcPr>
            <w:tcW w:w="510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FD6955" w14:textId="77777777" w:rsidR="00BA0A1C" w:rsidRPr="00640F93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ไม่ผ่านคณะทำงานสนับสนุนการพิจารณาทบทวน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คำสั่งไม่ฟ้องของพนักงานอัยการ</w:t>
            </w:r>
          </w:p>
        </w:tc>
        <w:tc>
          <w:tcPr>
            <w:tcW w:w="9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BED737" w14:textId="77777777" w:rsidR="00BA0A1C" w:rsidRPr="00300B00" w:rsidRDefault="00BA0A1C" w:rsidP="00B92534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53440D" w14:textId="77777777" w:rsidR="00BA0A1C" w:rsidRPr="00300B00" w:rsidRDefault="00BA0A1C" w:rsidP="00B92534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A0A1C" w:rsidRPr="00C70E7A" w14:paraId="2138C513" w14:textId="77777777" w:rsidTr="00B92534">
        <w:trPr>
          <w:trHeight w:val="388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9DA09B" w14:textId="77777777" w:rsidR="00BA0A1C" w:rsidRPr="00640F93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275856" w14:textId="77777777" w:rsidR="00BA0A1C" w:rsidRPr="00640F93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12" w:space="0" w:color="auto"/>
            </w:tcBorders>
          </w:tcPr>
          <w:p w14:paraId="0174C92B" w14:textId="77777777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ศาลแขวง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785615B7" w14:textId="77777777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ศาลจังหวัด</w:t>
            </w:r>
          </w:p>
        </w:tc>
        <w:tc>
          <w:tcPr>
            <w:tcW w:w="851" w:type="dxa"/>
            <w:vMerge w:val="restart"/>
            <w:tcBorders>
              <w:top w:val="nil"/>
              <w:right w:val="single" w:sz="12" w:space="0" w:color="auto"/>
            </w:tcBorders>
          </w:tcPr>
          <w:p w14:paraId="198BF5EF" w14:textId="77777777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6"/>
                <w:szCs w:val="26"/>
              </w:rPr>
            </w:pPr>
            <w:r w:rsidRPr="00300B00">
              <w:rPr>
                <w:rFonts w:ascii="TH SarabunIT๙" w:hAnsi="TH SarabunIT๙" w:cs="TH SarabunIT๙"/>
                <w:b/>
                <w:bCs/>
                <w:spacing w:val="-6"/>
                <w:sz w:val="26"/>
                <w:szCs w:val="26"/>
                <w:cs/>
              </w:rPr>
              <w:t>ศาลเยาวชนฯ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96698C8" w14:textId="77777777" w:rsidR="00BA0A1C" w:rsidRPr="00640F93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เห็นชอบ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000B05" w14:textId="77777777" w:rsidR="00BA0A1C" w:rsidRPr="00640F93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เห็นแย้ง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B39AE6" w14:textId="77777777" w:rsidR="00BA0A1C" w:rsidRPr="00640F93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เห็นชอบ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4A72D4" w14:textId="77777777" w:rsidR="00BA0A1C" w:rsidRPr="00640F93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เห็นแย้ง</w:t>
            </w:r>
          </w:p>
        </w:tc>
        <w:tc>
          <w:tcPr>
            <w:tcW w:w="9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23D97F" w14:textId="77777777" w:rsidR="00BA0A1C" w:rsidRPr="00300B00" w:rsidRDefault="00BA0A1C" w:rsidP="00B92534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5BDCF7" w14:textId="77777777" w:rsidR="00BA0A1C" w:rsidRPr="00300B00" w:rsidRDefault="00BA0A1C" w:rsidP="00B92534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A0A1C" w:rsidRPr="00C70E7A" w14:paraId="6FC37F5F" w14:textId="77777777" w:rsidTr="00B92534">
        <w:trPr>
          <w:trHeight w:val="450"/>
        </w:trPr>
        <w:tc>
          <w:tcPr>
            <w:tcW w:w="8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ED3F79" w14:textId="77777777" w:rsidR="00BA0A1C" w:rsidRPr="00640F93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A8C911" w14:textId="77777777" w:rsidR="00BA0A1C" w:rsidRPr="00640F93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nil"/>
            </w:tcBorders>
          </w:tcPr>
          <w:p w14:paraId="0F366F4A" w14:textId="77777777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365822C1" w14:textId="77777777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1" w:type="dxa"/>
            <w:vMerge/>
            <w:tcBorders>
              <w:bottom w:val="nil"/>
              <w:right w:val="single" w:sz="12" w:space="0" w:color="auto"/>
            </w:tcBorders>
          </w:tcPr>
          <w:p w14:paraId="6E3A1AC8" w14:textId="77777777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6224E3C" w14:textId="2D46ACD3" w:rsidR="00BA0A1C" w:rsidRPr="00300B00" w:rsidRDefault="000456CE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155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203D13" w14:textId="466B71B2" w:rsidR="00BA0A1C" w:rsidRPr="00300B00" w:rsidRDefault="000456CE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85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D3BD3F" w14:textId="5D221A9D" w:rsidR="00BA0A1C" w:rsidRPr="00300B00" w:rsidRDefault="000456CE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320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0FEE54" w14:textId="269E5FD6" w:rsidR="00BA0A1C" w:rsidRPr="00300B00" w:rsidRDefault="000456CE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65</w:t>
            </w:r>
          </w:p>
        </w:tc>
        <w:tc>
          <w:tcPr>
            <w:tcW w:w="9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37018E" w14:textId="77777777" w:rsidR="00BA0A1C" w:rsidRPr="00300B00" w:rsidRDefault="00BA0A1C" w:rsidP="00B92534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4373F0" w14:textId="77777777" w:rsidR="00BA0A1C" w:rsidRPr="00300B00" w:rsidRDefault="00BA0A1C" w:rsidP="00B92534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A0A1C" w14:paraId="283E4BDF" w14:textId="77777777" w:rsidTr="00B92534">
        <w:trPr>
          <w:trHeight w:val="665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A60C4" w14:textId="77777777" w:rsidR="00BA0A1C" w:rsidRPr="00640F93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5EFF6A" w14:textId="77777777" w:rsidR="00BA0A1C" w:rsidRPr="00640F93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387978E6" w14:textId="77777777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bottom w:val="single" w:sz="12" w:space="0" w:color="auto"/>
            </w:tcBorders>
            <w:vAlign w:val="center"/>
          </w:tcPr>
          <w:p w14:paraId="271FDEE8" w14:textId="77777777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CB72B79" w14:textId="77777777" w:rsidR="00BA0A1C" w:rsidRPr="00300B00" w:rsidRDefault="00BA0A1C" w:rsidP="00B92534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A0B757B" w14:textId="77777777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ศาลแขวง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4A6D62F" w14:textId="77777777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ศาลจังหวัด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73B57F" w14:textId="77777777" w:rsidR="00BA0A1C" w:rsidRPr="009708EE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6"/>
                <w:szCs w:val="26"/>
                <w:cs/>
              </w:rPr>
            </w:pPr>
            <w:r w:rsidRPr="009708EE">
              <w:rPr>
                <w:rFonts w:ascii="TH SarabunIT๙" w:hAnsi="TH SarabunIT๙" w:cs="TH SarabunIT๙"/>
                <w:b/>
                <w:bCs/>
                <w:spacing w:val="-4"/>
                <w:sz w:val="26"/>
                <w:szCs w:val="26"/>
                <w:cs/>
              </w:rPr>
              <w:t>ศาลเยาวชนฯ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5069C9C" w14:textId="77777777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ศาลแขวง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14:paraId="59B2CD7C" w14:textId="77777777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ศาลจังหวัด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81EC75" w14:textId="77777777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ศาลเยาวชนฯ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2591940" w14:textId="77777777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ศาล</w:t>
            </w: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br/>
              <w:t>แขวง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2F2A7070" w14:textId="77777777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ศาล</w:t>
            </w: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br/>
              <w:t>จังหวัด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283769" w14:textId="77777777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ศาลเยาวชนฯ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E25C89" w14:textId="77777777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ศาล</w:t>
            </w: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br/>
              <w:t>แขวง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04BFBF" w14:textId="77777777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ศาลจังหวัด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3CE344" w14:textId="77777777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300B0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ศาลเยาวชนฯ</w:t>
            </w:r>
          </w:p>
        </w:tc>
        <w:tc>
          <w:tcPr>
            <w:tcW w:w="9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7A295" w14:textId="77777777" w:rsidR="00BA0A1C" w:rsidRPr="00300B00" w:rsidRDefault="00BA0A1C" w:rsidP="00B92534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552A22" w14:textId="77777777" w:rsidR="00BA0A1C" w:rsidRPr="00300B00" w:rsidRDefault="00BA0A1C" w:rsidP="00B92534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A0A1C" w14:paraId="59AD138A" w14:textId="77777777" w:rsidTr="00B92534">
        <w:trPr>
          <w:trHeight w:val="645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F1649A" w14:textId="77777777" w:rsidR="00BA0A1C" w:rsidRPr="00640F93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AD69CB" w14:textId="77777777" w:rsidR="00BA0A1C" w:rsidRPr="00640F93" w:rsidRDefault="00BA0A1C" w:rsidP="00B9253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ไม่ฟ้อง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C088B5" w14:textId="7DA3A1A2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1</w:t>
            </w:r>
            <w:r w:rsidR="008734A8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15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67495A2C" w14:textId="62CD015C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1542B3" w14:textId="371F2317" w:rsidR="00BA0A1C" w:rsidRPr="00300B00" w:rsidRDefault="008734A8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AC720B" w14:textId="31175B8B" w:rsidR="00BA0A1C" w:rsidRPr="00300B00" w:rsidRDefault="000456CE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60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89FDF7E" w14:textId="18D60065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4DDA43" w14:textId="2FD7BF21" w:rsidR="00BA0A1C" w:rsidRPr="00300B00" w:rsidRDefault="008734A8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BB0EFC" w14:textId="5143637F" w:rsidR="00BA0A1C" w:rsidRPr="00300B00" w:rsidRDefault="000456CE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30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1C3AC0CD" w14:textId="16ABE242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03377E" w14:textId="64C7792A" w:rsidR="00BA0A1C" w:rsidRPr="00300B00" w:rsidRDefault="006D59F0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7748709" w14:textId="60053173" w:rsidR="00BA0A1C" w:rsidRPr="00300B00" w:rsidRDefault="000456CE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20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0C6D28D5" w14:textId="1EBC331B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C42E92" w14:textId="1067885D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3B83E9" w14:textId="451C83D3" w:rsidR="00BA0A1C" w:rsidRPr="00300B00" w:rsidRDefault="000456CE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05890" w14:textId="3018217B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925AC3" w14:textId="5353CFC0" w:rsidR="00BA0A1C" w:rsidRPr="00300B00" w:rsidRDefault="006D59F0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B0CB80" w14:textId="6DBC4210" w:rsidR="00BA0A1C" w:rsidRPr="00E55CA0" w:rsidRDefault="000456CE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125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7BAD1E" w14:textId="77777777" w:rsidR="00BA0A1C" w:rsidRPr="00300B00" w:rsidRDefault="00BA0A1C" w:rsidP="00B92534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A0A1C" w14:paraId="623DA501" w14:textId="77777777" w:rsidTr="00B92534">
        <w:trPr>
          <w:trHeight w:val="554"/>
        </w:trPr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D38573" w14:textId="77777777" w:rsidR="00BA0A1C" w:rsidRPr="00640F93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B37155" w14:textId="77777777" w:rsidR="00BA0A1C" w:rsidRPr="00640F93" w:rsidRDefault="00BA0A1C" w:rsidP="00B9253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ไม่อุทธรณ์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F0F9A94" w14:textId="016FC8D4" w:rsidR="00BA0A1C" w:rsidRPr="00300B00" w:rsidRDefault="000456CE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500</w:t>
            </w:r>
          </w:p>
        </w:tc>
        <w:tc>
          <w:tcPr>
            <w:tcW w:w="850" w:type="dxa"/>
            <w:vAlign w:val="center"/>
          </w:tcPr>
          <w:p w14:paraId="64A9EB4B" w14:textId="48CE21C5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5B479AE" w14:textId="3C5C6C82" w:rsidR="00BA0A1C" w:rsidRPr="00300B00" w:rsidRDefault="000456CE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ACF575" w14:textId="2018C606" w:rsidR="00BA0A1C" w:rsidRPr="00300B00" w:rsidRDefault="000456CE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90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1515CE7" w14:textId="3C1784B6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965C3C3" w14:textId="7EEC29A5" w:rsidR="00BA0A1C" w:rsidRPr="00300B00" w:rsidRDefault="000456CE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14:paraId="6013F25E" w14:textId="7704F5E6" w:rsidR="00BA0A1C" w:rsidRPr="00300B00" w:rsidRDefault="000456CE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50</w:t>
            </w:r>
          </w:p>
        </w:tc>
        <w:tc>
          <w:tcPr>
            <w:tcW w:w="851" w:type="dxa"/>
            <w:vAlign w:val="center"/>
          </w:tcPr>
          <w:p w14:paraId="7845FAE1" w14:textId="72CE00BE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91" w:type="dxa"/>
            <w:tcBorders>
              <w:right w:val="single" w:sz="12" w:space="0" w:color="auto"/>
            </w:tcBorders>
            <w:vAlign w:val="center"/>
          </w:tcPr>
          <w:p w14:paraId="2FB677CF" w14:textId="6E3EF791" w:rsidR="00BA0A1C" w:rsidRPr="00300B00" w:rsidRDefault="000456CE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61F1399" w14:textId="346DB933" w:rsidR="00BA0A1C" w:rsidRPr="00300B00" w:rsidRDefault="000456CE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3</w:t>
            </w:r>
            <w:r w:rsidR="006D59F0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vAlign w:val="center"/>
          </w:tcPr>
          <w:p w14:paraId="713F8E6D" w14:textId="7267D3A9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91" w:type="dxa"/>
            <w:tcBorders>
              <w:right w:val="single" w:sz="12" w:space="0" w:color="auto"/>
            </w:tcBorders>
            <w:vAlign w:val="center"/>
          </w:tcPr>
          <w:p w14:paraId="2E47CE21" w14:textId="142FE578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BB9C6F" w14:textId="415255B1" w:rsidR="00BA0A1C" w:rsidRPr="00300B00" w:rsidRDefault="000456CE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D1D00" w14:textId="171C7EB6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FE5833" w14:textId="3B35B94D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8A7625" w14:textId="754BE4DA" w:rsidR="00BA0A1C" w:rsidRPr="00E55CA0" w:rsidRDefault="000456CE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500</w:t>
            </w: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E32635" w14:textId="77777777" w:rsidR="00BA0A1C" w:rsidRPr="00300B00" w:rsidRDefault="00BA0A1C" w:rsidP="00B92534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A0A1C" w14:paraId="38045841" w14:textId="77777777" w:rsidTr="00B92534">
        <w:trPr>
          <w:trHeight w:val="562"/>
        </w:trPr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F00AD3" w14:textId="77777777" w:rsidR="00BA0A1C" w:rsidRPr="00640F93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C3D56" w14:textId="77777777" w:rsidR="00BA0A1C" w:rsidRPr="00640F93" w:rsidRDefault="00BA0A1C" w:rsidP="00B9253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ไม่ฎีกา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C29C94F" w14:textId="171286C2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14:paraId="2A1CB6F7" w14:textId="3C9A793A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AA3DE59" w14:textId="5D916996" w:rsidR="00BA0A1C" w:rsidRPr="00300B00" w:rsidRDefault="008734A8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95D425" w14:textId="1A0556C1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DF88B25" w14:textId="10EBDE3E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2FF0672" w14:textId="70B4D8FC" w:rsidR="00BA0A1C" w:rsidRPr="00300B00" w:rsidRDefault="008734A8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14:paraId="3CA734EE" w14:textId="40178B18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5A66F7D" w14:textId="4D713794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91" w:type="dxa"/>
            <w:tcBorders>
              <w:right w:val="single" w:sz="12" w:space="0" w:color="auto"/>
            </w:tcBorders>
            <w:vAlign w:val="center"/>
          </w:tcPr>
          <w:p w14:paraId="0D10173C" w14:textId="2F949FFA" w:rsidR="00BA0A1C" w:rsidRPr="00300B00" w:rsidRDefault="008734A8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D57FFFC" w14:textId="5195A165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vAlign w:val="center"/>
          </w:tcPr>
          <w:p w14:paraId="7404404F" w14:textId="7E9EB226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91" w:type="dxa"/>
            <w:tcBorders>
              <w:right w:val="single" w:sz="12" w:space="0" w:color="auto"/>
            </w:tcBorders>
            <w:vAlign w:val="center"/>
          </w:tcPr>
          <w:p w14:paraId="622407C4" w14:textId="29255531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AC7CB" w14:textId="24967DC5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F6534" w14:textId="34182F1C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3A470A" w14:textId="1ED40BAF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C451F5" w14:textId="2B068CA2" w:rsidR="00BA0A1C" w:rsidRPr="00E55CA0" w:rsidRDefault="008734A8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88D947" w14:textId="77777777" w:rsidR="00BA0A1C" w:rsidRPr="00300B00" w:rsidRDefault="00BA0A1C" w:rsidP="00B92534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A0A1C" w14:paraId="1814978C" w14:textId="77777777" w:rsidTr="00B92534">
        <w:trPr>
          <w:trHeight w:val="561"/>
        </w:trPr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BA78D4" w14:textId="77777777" w:rsidR="00BA0A1C" w:rsidRPr="00640F93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BA0DDF" w14:textId="77777777" w:rsidR="00BA0A1C" w:rsidRPr="00640F93" w:rsidRDefault="00BA0A1C" w:rsidP="00B9253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ถอนฟ้อง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9B2E7F8" w14:textId="1EC54BD4" w:rsidR="00BA0A1C" w:rsidRPr="00300B00" w:rsidRDefault="008734A8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14:paraId="5F7A0BA1" w14:textId="66EA10FC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81D071D" w14:textId="798F5DD2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A6C564" w14:textId="5CB1548C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4EF6FB5" w14:textId="2F5CA9D3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09D5F8D" w14:textId="1C0327B8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14:paraId="4067742C" w14:textId="623FFBF9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5BE08E8E" w14:textId="0B6DFDBD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91" w:type="dxa"/>
            <w:tcBorders>
              <w:right w:val="single" w:sz="12" w:space="0" w:color="auto"/>
            </w:tcBorders>
            <w:vAlign w:val="center"/>
          </w:tcPr>
          <w:p w14:paraId="50C9BDDE" w14:textId="3837D93C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685D725" w14:textId="29A63479" w:rsidR="00BA0A1C" w:rsidRPr="00300B00" w:rsidRDefault="008734A8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vAlign w:val="center"/>
          </w:tcPr>
          <w:p w14:paraId="379B9D0E" w14:textId="3EA758B2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91" w:type="dxa"/>
            <w:tcBorders>
              <w:right w:val="single" w:sz="12" w:space="0" w:color="auto"/>
            </w:tcBorders>
            <w:vAlign w:val="center"/>
          </w:tcPr>
          <w:p w14:paraId="67E4EA2A" w14:textId="1841F62B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F8436B" w14:textId="7A039563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F4ADE" w14:textId="76870001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280F2C" w14:textId="47D0E921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DAF3D0" w14:textId="58F72101" w:rsidR="00BA0A1C" w:rsidRPr="00E55CA0" w:rsidRDefault="008734A8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C82A89" w14:textId="77777777" w:rsidR="00BA0A1C" w:rsidRPr="00300B00" w:rsidRDefault="00BA0A1C" w:rsidP="00B92534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A0A1C" w14:paraId="2BB70509" w14:textId="77777777" w:rsidTr="00B92534">
        <w:trPr>
          <w:trHeight w:val="550"/>
        </w:trPr>
        <w:tc>
          <w:tcPr>
            <w:tcW w:w="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069E2A" w14:textId="77777777" w:rsidR="00BA0A1C" w:rsidRPr="00640F93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EE95F6" w14:textId="77777777" w:rsidR="00BA0A1C" w:rsidRPr="00640F93" w:rsidRDefault="00BA0A1C" w:rsidP="00B9253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ถอนอุทธรณ์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4FBDD01" w14:textId="71266889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14:paraId="4D5A32A6" w14:textId="0D296C35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855E87E" w14:textId="603C8AD9" w:rsidR="00BA0A1C" w:rsidRPr="00300B00" w:rsidRDefault="008734A8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C4E99D" w14:textId="3F05CDB4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742FC95" w14:textId="43B9BB27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6FE0C415" w14:textId="580A3E41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14:paraId="1CCF3F4F" w14:textId="4BB25AA5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55BC7FE8" w14:textId="15ABEE64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91" w:type="dxa"/>
            <w:tcBorders>
              <w:right w:val="single" w:sz="12" w:space="0" w:color="auto"/>
            </w:tcBorders>
            <w:vAlign w:val="center"/>
          </w:tcPr>
          <w:p w14:paraId="3B83C8B0" w14:textId="7A841573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9B6E6DF" w14:textId="5C9AF471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vAlign w:val="center"/>
          </w:tcPr>
          <w:p w14:paraId="08C3D82D" w14:textId="0B40591D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91" w:type="dxa"/>
            <w:tcBorders>
              <w:right w:val="single" w:sz="12" w:space="0" w:color="auto"/>
            </w:tcBorders>
            <w:vAlign w:val="center"/>
          </w:tcPr>
          <w:p w14:paraId="5C48DDAF" w14:textId="358DA065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6D6A46" w14:textId="3C63BC7E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2E841" w14:textId="2D9C5F7E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E4E3F3" w14:textId="42692898" w:rsidR="00BA0A1C" w:rsidRPr="00300B00" w:rsidRDefault="008734A8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09AF0F" w14:textId="5D1397BF" w:rsidR="00BA0A1C" w:rsidRPr="00E55CA0" w:rsidRDefault="008734A8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8D7464" w14:textId="77777777" w:rsidR="00BA0A1C" w:rsidRPr="00300B00" w:rsidRDefault="00BA0A1C" w:rsidP="00B92534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A0A1C" w14:paraId="50FA33B9" w14:textId="77777777" w:rsidTr="00B92534">
        <w:trPr>
          <w:trHeight w:val="608"/>
        </w:trPr>
        <w:tc>
          <w:tcPr>
            <w:tcW w:w="8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8E28B" w14:textId="77777777" w:rsidR="00BA0A1C" w:rsidRPr="00640F93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</w:p>
        </w:tc>
        <w:tc>
          <w:tcPr>
            <w:tcW w:w="1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7B1C8" w14:textId="77777777" w:rsidR="00BA0A1C" w:rsidRPr="00640F93" w:rsidRDefault="00BA0A1C" w:rsidP="00B9253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F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ถอนฎีกา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DC23D8" w14:textId="698536CB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1357D550" w14:textId="369400A8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9F0840" w14:textId="00593693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0C3CD8" w14:textId="59DDE00F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386E9C8" w14:textId="2FE99743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C38A27" w14:textId="07A82118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97D49B" w14:textId="144C47F5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4C4215C" w14:textId="7FE524AD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40CBB9" w14:textId="323A1D55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D43115" w14:textId="0BD9B1D6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726BA0EF" w14:textId="4A787C2B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09D468" w14:textId="154F1531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265CB1" w14:textId="59430404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BED401" w14:textId="7D61D7AF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8252B" w14:textId="091C5A59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16D7BD" w14:textId="21E28456" w:rsidR="00BA0A1C" w:rsidRPr="00E55CA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95F1D76" w14:textId="77777777" w:rsidR="00BA0A1C" w:rsidRPr="00300B00" w:rsidRDefault="00BA0A1C" w:rsidP="00B92534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A0A1C" w14:paraId="753137FF" w14:textId="77777777" w:rsidTr="00B92534">
        <w:trPr>
          <w:trHeight w:val="468"/>
        </w:trPr>
        <w:tc>
          <w:tcPr>
            <w:tcW w:w="1985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99F23CA" w14:textId="77777777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B9580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2CBF38" w14:textId="33B6A676" w:rsidR="00BA0A1C" w:rsidRPr="00300B00" w:rsidRDefault="000456CE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615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B0A215" w14:textId="0928E155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6D832" w14:textId="737EC0DE" w:rsidR="00BA0A1C" w:rsidRPr="00300B00" w:rsidRDefault="000456CE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E0C476" w14:textId="7C8141CE" w:rsidR="00BA0A1C" w:rsidRPr="00300B00" w:rsidRDefault="000456CE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150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0DDDBF4" w14:textId="474D9DB6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BE780" w14:textId="1D4AB2DE" w:rsidR="00BA0A1C" w:rsidRPr="00300B00" w:rsidRDefault="000456CE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FCD464" w14:textId="1F350826" w:rsidR="00BA0A1C" w:rsidRPr="00300B00" w:rsidRDefault="000456CE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80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6CF7B1" w14:textId="14BD0373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7026B" w14:textId="6F30D8BA" w:rsidR="00BA0A1C" w:rsidRPr="00300B00" w:rsidRDefault="000456CE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D4706D" w14:textId="2468663F" w:rsidR="00BA0A1C" w:rsidRPr="00300B00" w:rsidRDefault="000456CE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320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E9F038" w14:textId="336F28AE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8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18BDB" w14:textId="15ECABC1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F1F89" w14:textId="64F22030" w:rsidR="00BA0A1C" w:rsidRPr="00300B00" w:rsidRDefault="000456CE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65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798F7B" w14:textId="0E7D70EC" w:rsidR="00BA0A1C" w:rsidRPr="00300B00" w:rsidRDefault="00BA0A1C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22AD1" w14:textId="083E276A" w:rsidR="00BA0A1C" w:rsidRPr="00300B00" w:rsidRDefault="008734A8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2B15231" w14:textId="2CD92DC1" w:rsidR="00BA0A1C" w:rsidRPr="00E55CA0" w:rsidRDefault="000456CE" w:rsidP="00B9253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625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AAF977" w14:textId="77777777" w:rsidR="00BA0A1C" w:rsidRPr="00300B00" w:rsidRDefault="00BA0A1C" w:rsidP="00B92534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14:paraId="0DB46550" w14:textId="66B1734B" w:rsidR="009A3914" w:rsidRDefault="003817E1" w:rsidP="009A3914">
      <w:pPr>
        <w:spacing w:after="0"/>
        <w:ind w:left="-1134" w:right="-1210"/>
        <w:rPr>
          <w:rFonts w:ascii="TH SarabunIT๙" w:hAnsi="TH SarabunIT๙" w:cs="TH SarabunIT๙"/>
          <w:b/>
          <w:bCs/>
          <w:sz w:val="12"/>
          <w:szCs w:val="16"/>
        </w:rPr>
      </w:pPr>
      <w:r>
        <w:rPr>
          <w:rFonts w:ascii="TH SarabunIT๙" w:hAnsi="TH SarabunIT๙" w:cs="TH SarabunIT๙"/>
          <w:b/>
          <w:bCs/>
          <w:noProof/>
          <w:sz w:val="12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0E521" wp14:editId="780F2FB0">
                <wp:simplePos x="0" y="0"/>
                <wp:positionH relativeFrom="column">
                  <wp:posOffset>4752975</wp:posOffset>
                </wp:positionH>
                <wp:positionV relativeFrom="paragraph">
                  <wp:posOffset>4652010</wp:posOffset>
                </wp:positionV>
                <wp:extent cx="152400" cy="209550"/>
                <wp:effectExtent l="0" t="0" r="19050" b="19050"/>
                <wp:wrapNone/>
                <wp:docPr id="2090214403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A09E1" id="ตัวเชื่อมต่อตรง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25pt,366.3pt" to="386.25pt,3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" strokecolor="black [3040]"/>
            </w:pict>
          </mc:Fallback>
        </mc:AlternateContent>
      </w:r>
    </w:p>
    <w:p w14:paraId="0EE27F5B" w14:textId="340DA5DB" w:rsidR="009A3914" w:rsidRPr="00973386" w:rsidRDefault="00994D6B" w:rsidP="009A3914">
      <w:pPr>
        <w:spacing w:after="0"/>
        <w:ind w:left="-1134" w:right="-121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12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7F3F76" wp14:editId="27AEF59F">
                <wp:simplePos x="0" y="0"/>
                <wp:positionH relativeFrom="column">
                  <wp:posOffset>3324225</wp:posOffset>
                </wp:positionH>
                <wp:positionV relativeFrom="paragraph">
                  <wp:posOffset>225425</wp:posOffset>
                </wp:positionV>
                <wp:extent cx="152400" cy="209550"/>
                <wp:effectExtent l="0" t="0" r="19050" b="19050"/>
                <wp:wrapNone/>
                <wp:docPr id="155598682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2095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E1C13" id="ตัวเชื่อมต่อตรง 1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75pt,17.75pt" to="273.7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"/>
            </w:pict>
          </mc:Fallback>
        </mc:AlternateContent>
      </w:r>
      <w:r w:rsidR="009A3914">
        <w:rPr>
          <w:rFonts w:ascii="TH SarabunIT๙" w:hAnsi="TH SarabunIT๙" w:cs="TH SarabunIT๙" w:hint="cs"/>
          <w:b/>
          <w:bCs/>
          <w:sz w:val="28"/>
          <w:cs/>
        </w:rPr>
        <w:t xml:space="preserve">ส่วนราชการที่ได้รับมอบหมายให้พิจารณากลั่นกรองคำสั่งไม่ฟ้องของพนักงานอัยการ (กรณีไม่ผ่านคณะทำงานฯ) </w:t>
      </w:r>
      <w:r w:rsidR="00780E2D">
        <w:rPr>
          <w:rFonts w:ascii="TH SarabunIT๙" w:hAnsi="TH SarabunIT๙" w:cs="TH SarabunIT๙"/>
          <w:b/>
          <w:bCs/>
          <w:sz w:val="28"/>
        </w:rPr>
        <w:t xml:space="preserve">  </w:t>
      </w:r>
      <w:r w:rsidR="009A3914">
        <w:rPr>
          <w:rFonts w:ascii="TH SarabunIT๙" w:hAnsi="TH SarabunIT๙" w:cs="TH SarabunIT๙" w:hint="cs"/>
          <w:b/>
          <w:bCs/>
          <w:sz w:val="28"/>
        </w:rPr>
        <w:sym w:font="Symbol" w:char="F0A0"/>
      </w:r>
      <w:r w:rsidR="009A3914">
        <w:rPr>
          <w:rFonts w:ascii="TH SarabunIT๙" w:hAnsi="TH SarabunIT๙" w:cs="TH SarabunIT๙"/>
          <w:b/>
          <w:bCs/>
          <w:sz w:val="28"/>
        </w:rPr>
        <w:t xml:space="preserve">  </w:t>
      </w:r>
      <w:r w:rsidR="009A3914">
        <w:rPr>
          <w:rFonts w:ascii="TH SarabunIT๙" w:hAnsi="TH SarabunIT๙" w:cs="TH SarabunIT๙" w:hint="cs"/>
          <w:b/>
          <w:bCs/>
          <w:sz w:val="28"/>
          <w:cs/>
        </w:rPr>
        <w:t xml:space="preserve">ที่ทำการปกครองจังหวัด </w:t>
      </w:r>
      <w:r w:rsidR="009A3914">
        <w:rPr>
          <w:rFonts w:ascii="TH SarabunIT๙" w:hAnsi="TH SarabunIT๙" w:cs="TH SarabunIT๙"/>
          <w:b/>
          <w:bCs/>
          <w:sz w:val="28"/>
        </w:rPr>
        <w:t xml:space="preserve"> </w:t>
      </w:r>
      <w:r w:rsidR="009A3914">
        <w:rPr>
          <w:rFonts w:ascii="TH SarabunIT๙" w:hAnsi="TH SarabunIT๙" w:cs="TH SarabunIT๙" w:hint="cs"/>
          <w:b/>
          <w:bCs/>
          <w:sz w:val="28"/>
        </w:rPr>
        <w:sym w:font="Symbol" w:char="F0A0"/>
      </w:r>
      <w:r w:rsidR="009A3914">
        <w:rPr>
          <w:rFonts w:ascii="TH SarabunIT๙" w:hAnsi="TH SarabunIT๙" w:cs="TH SarabunIT๙"/>
          <w:b/>
          <w:bCs/>
          <w:sz w:val="28"/>
        </w:rPr>
        <w:t xml:space="preserve">  </w:t>
      </w:r>
      <w:r w:rsidR="009A3914">
        <w:rPr>
          <w:rFonts w:ascii="TH SarabunIT๙" w:hAnsi="TH SarabunIT๙" w:cs="TH SarabunIT๙" w:hint="cs"/>
          <w:b/>
          <w:bCs/>
          <w:sz w:val="28"/>
          <w:cs/>
        </w:rPr>
        <w:t xml:space="preserve">สำนักงานจังหวัด        </w:t>
      </w:r>
      <w:r w:rsidR="009A3914" w:rsidRPr="00973386">
        <w:rPr>
          <w:rFonts w:ascii="TH SarabunIT๙" w:hAnsi="TH SarabunIT๙" w:cs="TH SarabunIT๙" w:hint="cs"/>
          <w:b/>
          <w:bCs/>
          <w:sz w:val="28"/>
          <w:cs/>
        </w:rPr>
        <w:t>ลงชื่</w:t>
      </w:r>
      <w:r w:rsidR="009A3914">
        <w:rPr>
          <w:rFonts w:ascii="TH SarabunIT๙" w:hAnsi="TH SarabunIT๙" w:cs="TH SarabunIT๙" w:hint="cs"/>
          <w:b/>
          <w:bCs/>
          <w:sz w:val="28"/>
          <w:cs/>
        </w:rPr>
        <w:t>อ</w:t>
      </w:r>
      <w:r w:rsidR="009A3914" w:rsidRPr="00973386">
        <w:rPr>
          <w:rFonts w:ascii="TH SarabunIT๙" w:hAnsi="TH SarabunIT๙" w:cs="TH SarabunIT๙" w:hint="cs"/>
          <w:b/>
          <w:bCs/>
          <w:sz w:val="28"/>
          <w:cs/>
        </w:rPr>
        <w:t xml:space="preserve">     </w:t>
      </w:r>
      <w:r w:rsidR="009A3914">
        <w:rPr>
          <w:rFonts w:ascii="TH SarabunIT๙" w:hAnsi="TH SarabunIT๙" w:cs="TH SarabunIT๙" w:hint="cs"/>
          <w:b/>
          <w:bCs/>
          <w:sz w:val="28"/>
          <w:cs/>
        </w:rPr>
        <w:t xml:space="preserve">                              </w:t>
      </w:r>
      <w:r w:rsidR="009A3914" w:rsidRPr="00973386">
        <w:rPr>
          <w:rFonts w:ascii="TH SarabunIT๙" w:hAnsi="TH SarabunIT๙" w:cs="TH SarabunIT๙" w:hint="cs"/>
          <w:b/>
          <w:bCs/>
          <w:sz w:val="28"/>
          <w:cs/>
        </w:rPr>
        <w:t>ผู้รายงาน</w:t>
      </w:r>
    </w:p>
    <w:p w14:paraId="223C7EA2" w14:textId="79F12B0E" w:rsidR="009A3914" w:rsidRDefault="009A3914" w:rsidP="009A3914">
      <w:pPr>
        <w:tabs>
          <w:tab w:val="left" w:pos="10800"/>
        </w:tabs>
        <w:spacing w:after="0"/>
        <w:ind w:left="-1134" w:right="-643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ส่วนราชการที่</w:t>
      </w:r>
      <w:r w:rsidRPr="00A83A89">
        <w:rPr>
          <w:rFonts w:ascii="TH SarabunIT๙" w:hAnsi="TH SarabunIT๙" w:cs="TH SarabunIT๙"/>
          <w:b/>
          <w:bCs/>
          <w:sz w:val="28"/>
          <w:cs/>
        </w:rPr>
        <w:t>รายงานสถิติข้อมูลสำนวนคดีอาญาที่ผู้ว่าราชการจังหวัดมีความเห็น</w:t>
      </w:r>
      <w:r>
        <w:rPr>
          <w:rFonts w:ascii="TH SarabunIT๙" w:hAnsi="TH SarabunIT๙" w:cs="TH SarabunIT๙" w:hint="cs"/>
          <w:b/>
          <w:bCs/>
          <w:sz w:val="28"/>
          <w:cs/>
        </w:rPr>
        <w:t>ฯ</w:t>
      </w:r>
      <w:r>
        <w:rPr>
          <w:rFonts w:ascii="TH SarabunIT๙" w:hAnsi="TH SarabunIT๙" w:cs="TH SarabunIT๙"/>
          <w:b/>
          <w:bCs/>
          <w:sz w:val="28"/>
        </w:rPr>
        <w:t xml:space="preserve">  </w:t>
      </w:r>
      <w:r>
        <w:rPr>
          <w:rFonts w:ascii="TH SarabunIT๙" w:hAnsi="TH SarabunIT๙" w:cs="TH SarabunIT๙"/>
          <w:b/>
          <w:bCs/>
          <w:sz w:val="28"/>
        </w:rPr>
        <w:sym w:font="Symbol" w:char="F0A0"/>
      </w:r>
      <w:r>
        <w:rPr>
          <w:rFonts w:ascii="TH SarabunIT๙" w:hAnsi="TH SarabunIT๙" w:cs="TH SarabunIT๙"/>
          <w:b/>
          <w:bCs/>
          <w:sz w:val="28"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ที่ทำการปกครองจังหวัด 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/>
          <w:b/>
          <w:bCs/>
          <w:sz w:val="28"/>
        </w:rPr>
        <w:sym w:font="Symbol" w:char="F0A0"/>
      </w:r>
      <w:r>
        <w:rPr>
          <w:rFonts w:ascii="TH SarabunIT๙" w:hAnsi="TH SarabunIT๙" w:cs="TH SarabunIT๙"/>
          <w:b/>
          <w:bCs/>
          <w:sz w:val="28"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สำนักงานจังหวัด </w:t>
      </w:r>
      <w:r>
        <w:rPr>
          <w:rFonts w:ascii="TH SarabunIT๙" w:hAnsi="TH SarabunIT๙" w:cs="TH SarabunIT๙"/>
          <w:b/>
          <w:bCs/>
          <w:sz w:val="28"/>
        </w:rPr>
        <w:t xml:space="preserve">                                             </w:t>
      </w:r>
      <w:r w:rsidRPr="00973386">
        <w:rPr>
          <w:rFonts w:ascii="TH SarabunIT๙" w:hAnsi="TH SarabunIT๙" w:cs="TH SarabunIT๙" w:hint="cs"/>
          <w:b/>
          <w:bCs/>
          <w:sz w:val="28"/>
          <w:cs/>
        </w:rPr>
        <w:t>(.....................................</w:t>
      </w:r>
      <w:r>
        <w:rPr>
          <w:rFonts w:ascii="TH SarabunIT๙" w:hAnsi="TH SarabunIT๙" w:cs="TH SarabunIT๙" w:hint="cs"/>
          <w:b/>
          <w:bCs/>
          <w:sz w:val="28"/>
          <w:cs/>
        </w:rPr>
        <w:t>........</w:t>
      </w:r>
      <w:r w:rsidRPr="00973386">
        <w:rPr>
          <w:rFonts w:ascii="TH SarabunIT๙" w:hAnsi="TH SarabunIT๙" w:cs="TH SarabunIT๙" w:hint="cs"/>
          <w:b/>
          <w:bCs/>
          <w:sz w:val="28"/>
          <w:cs/>
        </w:rPr>
        <w:t>......)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            </w:t>
      </w:r>
    </w:p>
    <w:p w14:paraId="05D2C5A7" w14:textId="0B8DF3A0" w:rsidR="009A3914" w:rsidRPr="004C6594" w:rsidRDefault="009A3914" w:rsidP="009A3914">
      <w:pPr>
        <w:tabs>
          <w:tab w:val="left" w:pos="10800"/>
        </w:tabs>
        <w:spacing w:after="0"/>
        <w:ind w:left="-1134" w:right="-643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                                                                                                                                                                                                    ตำแหน่ง...............................................        </w:t>
      </w:r>
    </w:p>
    <w:p w14:paraId="01F53F02" w14:textId="77777777" w:rsidR="009A3914" w:rsidRPr="00973386" w:rsidRDefault="009A3914" w:rsidP="009A3914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73386">
        <w:rPr>
          <w:rFonts w:ascii="TH SarabunIT๙" w:hAnsi="TH SarabunIT๙" w:cs="TH SarabunIT๙" w:hint="cs"/>
          <w:b/>
          <w:bCs/>
          <w:sz w:val="28"/>
          <w:u w:val="single"/>
          <w:cs/>
        </w:rPr>
        <w:t>หมายเหตุ</w:t>
      </w:r>
      <w:r w:rsidRPr="00973386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973386">
        <w:rPr>
          <w:rFonts w:ascii="TH SarabunIT๙" w:hAnsi="TH SarabunIT๙" w:cs="TH SarabunIT๙"/>
          <w:b/>
          <w:bCs/>
          <w:sz w:val="28"/>
        </w:rPr>
        <w:t>:</w:t>
      </w:r>
      <w:r w:rsidRPr="00973386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๑. </w:t>
      </w:r>
      <w:r w:rsidRPr="00973386">
        <w:rPr>
          <w:rFonts w:ascii="TH SarabunIT๙" w:hAnsi="TH SarabunIT๙" w:cs="TH SarabunIT๙" w:hint="cs"/>
          <w:b/>
          <w:bCs/>
          <w:sz w:val="28"/>
          <w:cs/>
        </w:rPr>
        <w:t>คดีที่อยู่ในเขตอำนาจศาลแขวง คือ คดีที่กฎหมายกำหนดอัตราโทษอย่างสูงไว้ให้จำคุกไม่เกินสามปี หรือปรับไม่เกินหกหมื่นบาท หรือทั้งจำทั้งปรับ หากมีอัตราโทษสูงกว่านี้</w:t>
      </w:r>
      <w:r w:rsidRPr="00973386">
        <w:rPr>
          <w:rFonts w:ascii="TH SarabunIT๙" w:hAnsi="TH SarabunIT๙" w:cs="TH SarabunIT๙"/>
          <w:b/>
          <w:bCs/>
          <w:sz w:val="28"/>
          <w:cs/>
        </w:rPr>
        <w:br/>
      </w:r>
      <w:r w:rsidRPr="00973386">
        <w:rPr>
          <w:rFonts w:ascii="TH SarabunIT๙" w:hAnsi="TH SarabunIT๙" w:cs="TH SarabunIT๙" w:hint="cs"/>
          <w:b/>
          <w:bCs/>
          <w:sz w:val="28"/>
          <w:cs/>
        </w:rPr>
        <w:t xml:space="preserve">              จะเป็นคดีที่อยู่ในเขตอำนาจของศาลจังหวัด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973386">
        <w:rPr>
          <w:rFonts w:ascii="TH SarabunIT๙" w:hAnsi="TH SarabunIT๙" w:cs="TH SarabunIT๙" w:hint="cs"/>
          <w:b/>
          <w:bCs/>
          <w:sz w:val="28"/>
          <w:cs/>
        </w:rPr>
        <w:t xml:space="preserve">ตามที่กำหนดไว้ในพระธรรมนูญศาลยุติธรรม ในส่วนคดีที่อยู่ในเขตอำนาจศาลเยาวชนและครอบครัว เป็นไปตามที่กำหนดไว้ใน   </w:t>
      </w:r>
    </w:p>
    <w:p w14:paraId="387EF111" w14:textId="77777777" w:rsidR="009A3914" w:rsidRPr="00973386" w:rsidRDefault="009A3914" w:rsidP="009A3914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 w:rsidRPr="00973386">
        <w:rPr>
          <w:rFonts w:ascii="TH SarabunIT๙" w:hAnsi="TH SarabunIT๙" w:cs="TH SarabunIT๙" w:hint="cs"/>
          <w:b/>
          <w:bCs/>
          <w:sz w:val="28"/>
          <w:cs/>
        </w:rPr>
        <w:t xml:space="preserve">              พระราชบัญญัติศาลเยาวชนและครอบครัวและวิธีพิจารณาคดีเยาวชนและครอบครัว พ.ศ. 2553</w:t>
      </w:r>
    </w:p>
    <w:p w14:paraId="3E9BB178" w14:textId="4BF40EA1" w:rsidR="00BA0A1C" w:rsidRPr="00772D15" w:rsidRDefault="009A3914" w:rsidP="003817E1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/>
          <w:b/>
          <w:bCs/>
          <w:sz w:val="28"/>
        </w:rPr>
        <w:tab/>
        <w:t xml:space="preserve">   2. </w:t>
      </w:r>
      <w:r>
        <w:rPr>
          <w:rFonts w:ascii="TH SarabunIT๙" w:hAnsi="TH SarabunIT๙" w:cs="TH SarabunIT๙" w:hint="cs"/>
          <w:b/>
          <w:bCs/>
          <w:sz w:val="28"/>
          <w:cs/>
        </w:rPr>
        <w:t>คดีที่ผ่าน</w:t>
      </w:r>
      <w:r w:rsidRPr="00640F93">
        <w:rPr>
          <w:rFonts w:ascii="TH SarabunIT๙" w:hAnsi="TH SarabunIT๙" w:cs="TH SarabunIT๙"/>
          <w:b/>
          <w:bCs/>
          <w:sz w:val="28"/>
          <w:cs/>
        </w:rPr>
        <w:t>คณะทำงานสนับสนุนการพิจารณาทบทวนคำสั่งไม่ฟ้องของพนักงานอัยการ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คือ คดีที่มีความยุ่งยาก ซับซ้อน หรืออยู่ในความสนใจของสาธารณชน  </w:t>
      </w:r>
      <w:r>
        <w:rPr>
          <w:rFonts w:ascii="TH SarabunIT๙" w:hAnsi="TH SarabunIT๙" w:cs="TH SarabunIT๙"/>
          <w:b/>
          <w:bCs/>
          <w:sz w:val="28"/>
          <w:cs/>
        </w:rPr>
        <w:br/>
      </w:r>
      <w:r>
        <w:rPr>
          <w:rFonts w:ascii="TH SarabunIT๙" w:hAnsi="TH SarabunIT๙" w:cs="TH SarabunIT๙"/>
          <w:b/>
          <w:bCs/>
          <w:sz w:val="28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รวมถึงคดีที่ไม่ใช่ลักษณะดังกล่าว แต่คณะทำงานฯ รับไว้พิจารณาด้วย</w:t>
      </w:r>
    </w:p>
    <w:sectPr w:rsidR="00BA0A1C" w:rsidRPr="00772D15" w:rsidSect="00A20788">
      <w:pgSz w:w="16838" w:h="11906" w:orient="landscape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5DF"/>
    <w:rsid w:val="000328C1"/>
    <w:rsid w:val="00035E64"/>
    <w:rsid w:val="000456CE"/>
    <w:rsid w:val="00047AE2"/>
    <w:rsid w:val="0006366C"/>
    <w:rsid w:val="00072259"/>
    <w:rsid w:val="000873DB"/>
    <w:rsid w:val="000A0F10"/>
    <w:rsid w:val="00113B02"/>
    <w:rsid w:val="001224C7"/>
    <w:rsid w:val="001363AC"/>
    <w:rsid w:val="0014294D"/>
    <w:rsid w:val="00194B4C"/>
    <w:rsid w:val="001E4EDD"/>
    <w:rsid w:val="00237C65"/>
    <w:rsid w:val="002436FC"/>
    <w:rsid w:val="00272781"/>
    <w:rsid w:val="00272903"/>
    <w:rsid w:val="0027432A"/>
    <w:rsid w:val="002B0A9C"/>
    <w:rsid w:val="002B1854"/>
    <w:rsid w:val="002C25DF"/>
    <w:rsid w:val="003005B2"/>
    <w:rsid w:val="00300B00"/>
    <w:rsid w:val="003264D7"/>
    <w:rsid w:val="00350A3C"/>
    <w:rsid w:val="00362345"/>
    <w:rsid w:val="00374F0A"/>
    <w:rsid w:val="003817E1"/>
    <w:rsid w:val="003934CA"/>
    <w:rsid w:val="00395495"/>
    <w:rsid w:val="003C6436"/>
    <w:rsid w:val="003F4A30"/>
    <w:rsid w:val="003F5DD4"/>
    <w:rsid w:val="004563C2"/>
    <w:rsid w:val="00473E83"/>
    <w:rsid w:val="00477714"/>
    <w:rsid w:val="00491548"/>
    <w:rsid w:val="004C6594"/>
    <w:rsid w:val="004F7A81"/>
    <w:rsid w:val="005109D6"/>
    <w:rsid w:val="005227D0"/>
    <w:rsid w:val="005415FD"/>
    <w:rsid w:val="00541F73"/>
    <w:rsid w:val="00564F9F"/>
    <w:rsid w:val="0057040C"/>
    <w:rsid w:val="005905E2"/>
    <w:rsid w:val="005A640B"/>
    <w:rsid w:val="005C0345"/>
    <w:rsid w:val="005D7F5D"/>
    <w:rsid w:val="005F2232"/>
    <w:rsid w:val="005F2931"/>
    <w:rsid w:val="00612DF3"/>
    <w:rsid w:val="00640F93"/>
    <w:rsid w:val="0064680F"/>
    <w:rsid w:val="0067202C"/>
    <w:rsid w:val="006B7A8F"/>
    <w:rsid w:val="006D59F0"/>
    <w:rsid w:val="00734545"/>
    <w:rsid w:val="00743C83"/>
    <w:rsid w:val="00754A96"/>
    <w:rsid w:val="00772D15"/>
    <w:rsid w:val="00780E2D"/>
    <w:rsid w:val="007B2102"/>
    <w:rsid w:val="007B518E"/>
    <w:rsid w:val="007B5887"/>
    <w:rsid w:val="007B5CD8"/>
    <w:rsid w:val="007C1234"/>
    <w:rsid w:val="007D6DB8"/>
    <w:rsid w:val="008320EF"/>
    <w:rsid w:val="00855A25"/>
    <w:rsid w:val="008734A8"/>
    <w:rsid w:val="00874D91"/>
    <w:rsid w:val="0089360F"/>
    <w:rsid w:val="008A0FEF"/>
    <w:rsid w:val="008B2ABD"/>
    <w:rsid w:val="008B6D15"/>
    <w:rsid w:val="008D6123"/>
    <w:rsid w:val="008F28AF"/>
    <w:rsid w:val="008F5915"/>
    <w:rsid w:val="0091006F"/>
    <w:rsid w:val="009179F8"/>
    <w:rsid w:val="00921FE5"/>
    <w:rsid w:val="00930633"/>
    <w:rsid w:val="00954752"/>
    <w:rsid w:val="009708EE"/>
    <w:rsid w:val="00973386"/>
    <w:rsid w:val="009734FA"/>
    <w:rsid w:val="0098525B"/>
    <w:rsid w:val="00993D3C"/>
    <w:rsid w:val="00994D6B"/>
    <w:rsid w:val="00996912"/>
    <w:rsid w:val="009A3914"/>
    <w:rsid w:val="009B7CA5"/>
    <w:rsid w:val="009C577A"/>
    <w:rsid w:val="009E39CD"/>
    <w:rsid w:val="00A15F1C"/>
    <w:rsid w:val="00A20788"/>
    <w:rsid w:val="00A36F2F"/>
    <w:rsid w:val="00A4522D"/>
    <w:rsid w:val="00A83A89"/>
    <w:rsid w:val="00A97C76"/>
    <w:rsid w:val="00AA5908"/>
    <w:rsid w:val="00AB6F74"/>
    <w:rsid w:val="00AD2B07"/>
    <w:rsid w:val="00AD5C9D"/>
    <w:rsid w:val="00AD7593"/>
    <w:rsid w:val="00AF4A60"/>
    <w:rsid w:val="00B31CA7"/>
    <w:rsid w:val="00B33C15"/>
    <w:rsid w:val="00B95808"/>
    <w:rsid w:val="00BA0A1C"/>
    <w:rsid w:val="00BC4871"/>
    <w:rsid w:val="00BE6152"/>
    <w:rsid w:val="00C10A66"/>
    <w:rsid w:val="00C70E7A"/>
    <w:rsid w:val="00C85842"/>
    <w:rsid w:val="00CA0014"/>
    <w:rsid w:val="00CA7B56"/>
    <w:rsid w:val="00CF2FF7"/>
    <w:rsid w:val="00D07E3C"/>
    <w:rsid w:val="00D16D7D"/>
    <w:rsid w:val="00D635F6"/>
    <w:rsid w:val="00D84D63"/>
    <w:rsid w:val="00DA1912"/>
    <w:rsid w:val="00DB6F8E"/>
    <w:rsid w:val="00E058FF"/>
    <w:rsid w:val="00E167A3"/>
    <w:rsid w:val="00E55CA0"/>
    <w:rsid w:val="00E62E0D"/>
    <w:rsid w:val="00E96A55"/>
    <w:rsid w:val="00EA6FB4"/>
    <w:rsid w:val="00EF479D"/>
    <w:rsid w:val="00F15411"/>
    <w:rsid w:val="00FA0006"/>
    <w:rsid w:val="00FA260E"/>
    <w:rsid w:val="00FA6C51"/>
    <w:rsid w:val="00FE1886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94FD2"/>
  <w15:docId w15:val="{B8900B69-2F24-4245-85E5-5E2A5B40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7C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B7CA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0BD80-34EE-41EB-BB6E-365D14DE7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55</cp:revision>
  <cp:lastPrinted>2024-02-20T07:49:00Z</cp:lastPrinted>
  <dcterms:created xsi:type="dcterms:W3CDTF">2021-02-22T06:21:00Z</dcterms:created>
  <dcterms:modified xsi:type="dcterms:W3CDTF">2024-02-20T07:49:00Z</dcterms:modified>
</cp:coreProperties>
</file>