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494D" w:rsidRDefault="005550AB" w:rsidP="0037494D">
      <w:pPr>
        <w:rPr>
          <w:rFonts w:ascii="TH SarabunPSK" w:hAnsi="TH SarabunPSK" w:cs="TH SarabunPSK"/>
          <w:b/>
          <w:bCs/>
          <w:sz w:val="32"/>
          <w:szCs w:val="32"/>
        </w:rPr>
      </w:pPr>
      <w:r w:rsidRPr="002B50A4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10 รายงานการเปรียบเทียบผลการคำนวณต้นทุนผลผลิตหลัก</w:t>
      </w:r>
      <w:r w:rsidR="00C63689" w:rsidRPr="002B50A4">
        <w:rPr>
          <w:rFonts w:ascii="TH SarabunPSK" w:hAnsi="TH SarabunPSK" w:cs="TH SarabunPSK"/>
          <w:b/>
          <w:bCs/>
          <w:sz w:val="32"/>
          <w:szCs w:val="32"/>
          <w:cs/>
        </w:rPr>
        <w:t>แยกตามแหล่งเงิน</w:t>
      </w:r>
      <w:r w:rsidRPr="002B5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550AB" w:rsidRPr="002B50A4" w:rsidRDefault="0037494D" w:rsidP="0037494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รายงาน</w:t>
      </w:r>
      <w:r w:rsidR="005550AB" w:rsidRPr="002B50A4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วิเคราะห์สาเหตุของการเปลี่ยนแปลง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ต้นทุนผลผลิตหลัก</w:t>
      </w:r>
    </w:p>
    <w:p w:rsidR="005550AB" w:rsidRPr="002B50A4" w:rsidRDefault="005550AB">
      <w:pPr>
        <w:rPr>
          <w:rFonts w:ascii="TH SarabunPSK" w:hAnsi="TH SarabunPSK" w:cs="TH SarabunPSK"/>
          <w:sz w:val="32"/>
          <w:szCs w:val="32"/>
        </w:rPr>
      </w:pPr>
    </w:p>
    <w:p w:rsidR="00A51E1D" w:rsidRPr="005B2C6B" w:rsidRDefault="00A51E1D" w:rsidP="002B50A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2C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ผลผลิตหลัก </w:t>
      </w:r>
      <w:r w:rsidR="005B2C6B" w:rsidRPr="005B2C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1002</w:t>
      </w:r>
      <w:r w:rsidR="00C15809" w:rsidRPr="005B2C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B2C6B" w:rsidRPr="005B2C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การรักษาความมั่นคงภายใน</w:t>
      </w:r>
      <w:r w:rsidR="00C63689" w:rsidRPr="005B2C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63689" w:rsidRPr="005B2C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ปีงบประมาณ </w:t>
      </w:r>
      <w:r w:rsidRPr="005B2C6B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5B2C6B" w:rsidRPr="005B2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312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5B2C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312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2,820,841,782.90</w:t>
      </w:r>
      <w:r w:rsidRPr="005B2C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</w:t>
      </w:r>
      <w:r w:rsidRPr="0040235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ปริมาณ </w:t>
      </w:r>
      <w:r w:rsidR="00312D4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245,521</w:t>
      </w:r>
      <w:r w:rsidR="005B2C6B" w:rsidRPr="0040235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ครั้ง</w:t>
      </w:r>
      <w:r w:rsidRPr="0040235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ต้นทุนต่อหน่วย </w:t>
      </w:r>
      <w:r w:rsidR="00312D4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11,489</w:t>
      </w:r>
      <w:r w:rsidRPr="0040235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</w:t>
      </w:r>
      <w:r w:rsidR="00C63689" w:rsidRPr="0040235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ปีงบประมาณ 25</w:t>
      </w:r>
      <w:r w:rsidR="005B2C6B" w:rsidRPr="0040235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6</w:t>
      </w:r>
      <w:r w:rsidR="00312D4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</w:t>
      </w:r>
      <w:r w:rsidR="005B2C6B" w:rsidRPr="0040235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40235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ต้นทุนรวม </w:t>
      </w:r>
      <w:r w:rsidR="00312D4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2,530,365,054.74</w:t>
      </w:r>
      <w:r w:rsidRPr="0040235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</w:t>
      </w:r>
      <w:r w:rsidRPr="005B2C6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937A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ปริมาณ </w:t>
      </w:r>
      <w:r w:rsidR="00312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296,008</w:t>
      </w:r>
      <w:r w:rsidR="00C63689" w:rsidRPr="00937A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B2C6B" w:rsidRPr="00937A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="00C63689" w:rsidRPr="00937A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="00312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8,548.30</w:t>
      </w:r>
      <w:r w:rsidR="00102222" w:rsidRPr="00937A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มีต้นทุนรวม</w:t>
      </w:r>
      <w:r w:rsidR="00312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="00102222" w:rsidRPr="00937A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312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10.30</w:t>
      </w:r>
      <w:r w:rsidR="00102222" w:rsidRPr="00937A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="00312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312D4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102222" w:rsidRPr="005B2C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312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20.56</w:t>
      </w:r>
      <w:r w:rsidR="00102222" w:rsidRPr="005B2C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312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="00102222" w:rsidRPr="005B2C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312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25.60</w:t>
      </w:r>
    </w:p>
    <w:p w:rsidR="001F377A" w:rsidRPr="00CB00CC" w:rsidRDefault="001F377A" w:rsidP="00CB00CC">
      <w:pPr>
        <w:spacing w:after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4024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Pr="00540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ในปีงบประมาณ 2562 ผลการทำงานเชิงรุกของฝ่ายความมั่นคงในมิติต่าง ๆ               เช่น การให้ข่าวสารแจ้งเตือนป้องปราบการก่อเหตุการปฏิบัติงานเชิงรุกผ่านกลไกของรัฐในการเข้าแก้ไขปัญหาความเดือดร้อนให้ประชาชนก่อนที่กลุ่มคนเหล่านั้นจะเคลื่อนไหวสร้างเหตุการณ์หรือชุมนุมเรียกร้อง              จึงเป็นผลให้สถานการณ์ความมั่นคงและปัญหาความเดือดร้อนของประชาชนเปลี่ยนแปลงไปในทางที่ดีขึ้น        </w:t>
      </w:r>
      <w:r w:rsidR="00540249" w:rsidRPr="00CB00C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มี</w:t>
      </w:r>
      <w:r w:rsidR="00540249" w:rsidRPr="00CB00C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มาตรการทางด้านกฎหมายโดยเร่งรัดจัดทำทะเบียนราษฎรให้กับคนไร้รัฐไร้สัญชาติที่ไม่มีเอกสารทะเบียนราษฎร</w:t>
      </w:r>
      <w:r w:rsidR="00540249" w:rsidRPr="00540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รับแจ้งการเกิดให้กับคนที่เกิดในราชอาณาจักรไทยทุกคนไม่ว่าบิดามารดา ของเด็กจะเป็นคนต่างด้าวประเภทใด จัดทำทะเบียนประวัติให้แก่คนไร้รัฐที่มีภูมิลำเนาอาศัยอยู่ในประเทศไทย รวมทั้งจัดทำบัตรประจำตัวเพื่อเป็นเอกสารแสดงตนเพื่อใช้เป็นเอกสารประกอบในการ</w:t>
      </w:r>
      <w:r w:rsidR="00540249" w:rsidRPr="00540249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ยื่นคำร้องขอมีสัญชาติไทย </w:t>
      </w:r>
      <w:bookmarkStart w:id="0" w:name="_GoBack"/>
      <w:bookmarkEnd w:id="0"/>
      <w:r w:rsidR="00540249" w:rsidRPr="00540249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</w:t>
      </w:r>
      <w:r w:rsidR="00540249" w:rsidRPr="00540249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มีการ</w:t>
      </w:r>
      <w:r w:rsidR="00540249" w:rsidRPr="00540249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สร้าง</w:t>
      </w:r>
      <w:r w:rsidR="00CB00CC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        </w:t>
      </w:r>
      <w:r w:rsidR="00540249" w:rsidRPr="00540249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ความเข้าใจและพัฒนาศักยภาพบุคลากรให้ความรู้เกี่ยวกับระเบียบกฎหมาย  </w:t>
      </w:r>
      <w:r w:rsidR="00540249" w:rsidRPr="0054024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โดยจัดอบรมอย่างต่อเนื่อง เป็นประจำทุกปี จัดตั้งคลินิกกฎหมายสัญชาติทาง </w:t>
      </w:r>
      <w:hyperlink r:id="rId5" w:history="1">
        <w:r w:rsidR="00540249" w:rsidRPr="00540249">
          <w:rPr>
            <w:rStyle w:val="a9"/>
            <w:color w:val="000000" w:themeColor="text1"/>
            <w:spacing w:val="-10"/>
          </w:rPr>
          <w:t xml:space="preserve"> </w:t>
        </w:r>
        <w:r w:rsidR="00540249" w:rsidRPr="00540249">
          <w:rPr>
            <w:rStyle w:val="a9"/>
            <w:rFonts w:ascii="TH SarabunPSK" w:hAnsi="TH SarabunPSK" w:cs="TH SarabunPSK"/>
            <w:color w:val="000000" w:themeColor="text1"/>
            <w:spacing w:val="-10"/>
          </w:rPr>
          <w:t xml:space="preserve">https://www.bora.dopa.go.th/ </w:t>
        </w:r>
        <w:proofErr w:type="spellStart"/>
        <w:r w:rsidR="00540249" w:rsidRPr="00540249">
          <w:rPr>
            <w:rStyle w:val="a9"/>
            <w:rFonts w:ascii="TH SarabunPSK" w:hAnsi="TH SarabunPSK" w:cs="TH SarabunPSK"/>
            <w:color w:val="000000" w:themeColor="text1"/>
            <w:spacing w:val="-10"/>
          </w:rPr>
          <w:t>nationclinic</w:t>
        </w:r>
        <w:proofErr w:type="spellEnd"/>
        <w:r w:rsidR="00540249" w:rsidRPr="00540249">
          <w:rPr>
            <w:rStyle w:val="a9"/>
            <w:rFonts w:ascii="TH SarabunPSK" w:hAnsi="TH SarabunPSK" w:cs="TH SarabunPSK" w:hint="cs"/>
            <w:color w:val="000000" w:themeColor="text1"/>
            <w:spacing w:val="-10"/>
            <w:cs/>
          </w:rPr>
          <w:t xml:space="preserve"> และ</w:t>
        </w:r>
      </w:hyperlink>
      <w:r w:rsidR="00540249" w:rsidRPr="00540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540249" w:rsidRPr="00540249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ระบบ </w:t>
      </w:r>
      <w:r w:rsidR="00540249" w:rsidRPr="00540249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Call Center 1548 </w:t>
      </w:r>
      <w:r w:rsidR="00CB00CC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            </w:t>
      </w:r>
      <w:r w:rsidR="00540249" w:rsidRPr="00540249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เพื่อให้ข้อมูลเกี่ยวกับขั้นตอนการขอสัญชาติ รวมทั้งตอบข้อซักถามเกี่ยวกับการขอสัญชาติ</w:t>
      </w:r>
      <w:r w:rsidR="00540249" w:rsidRPr="00540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ให้กับประชาชน</w:t>
      </w:r>
      <w:r w:rsidR="00540249" w:rsidRPr="00540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B0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540249" w:rsidRPr="00540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ทำการ</w:t>
      </w:r>
      <w:r w:rsidR="00540249" w:rsidRPr="00540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สแกนจัดเก็บเอกสารหลักฐานทะเบียนประวัติและหลักฐานการเกิดไว้ใน</w:t>
      </w:r>
      <w:r w:rsidR="00540249" w:rsidRPr="00540249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ระบบฐานข้อมูล และปรับเปลี่ยนระบบการรับคำร้องจากรับด้วยระบบ </w:t>
      </w:r>
      <w:r w:rsidR="00540249" w:rsidRPr="00540249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Manual</w:t>
      </w:r>
      <w:r w:rsidR="00540249" w:rsidRPr="00540249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มาเป็นรับด้วยระบบคอมพิวเตอร์เพื่อความสะดวกในการยื่นคำร้อง </w:t>
      </w:r>
      <w:r w:rsidR="00540249" w:rsidRPr="00540249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และได้</w:t>
      </w:r>
      <w:r w:rsidR="00540249" w:rsidRPr="00540249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จัดชุดปฏิบัติการลงพื้นที่สนับสนุนการรับคำร้องในพื้นที่ทุรกันดารห่างไกล</w:t>
      </w:r>
      <w:r w:rsidR="00540249" w:rsidRPr="00540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40249" w:rsidRPr="00540249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และตรวจติดตามเร่งรัดแนะนำ</w:t>
      </w:r>
      <w:r w:rsidR="00CB00CC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     </w:t>
      </w:r>
      <w:r w:rsidR="00540249" w:rsidRPr="00540249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ให้คำปรึกษาเกี่ยวกับกฎหมายสัญชาติ </w:t>
      </w:r>
      <w:r w:rsidR="00540249" w:rsidRPr="004038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</w:t>
      </w:r>
      <w:r w:rsidR="00540249" w:rsidRPr="00540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ยลดลง</w:t>
      </w:r>
    </w:p>
    <w:p w:rsidR="001F377A" w:rsidRPr="00540249" w:rsidRDefault="00C15809" w:rsidP="001F377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75F4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ผลผลิตหลัก</w:t>
      </w:r>
      <w:r w:rsidRPr="00775F4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450C2F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4</w:t>
      </w:r>
      <w:r w:rsidR="00775F43" w:rsidRPr="00775F43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033 โครงการเสริมสร้างความปลอดภัยในชีวิตและทรัพย์สินให้แก่ประชาชนในพื้นที่จังหวัดชายแดนภาคใต้</w:t>
      </w:r>
      <w:r w:rsidR="00102222" w:rsidRPr="00775F43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102222" w:rsidRPr="00775F4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ปีงบประมาณ </w:t>
      </w:r>
      <w:r w:rsidR="00A51E1D" w:rsidRPr="00775F4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25</w:t>
      </w:r>
      <w:r w:rsidR="00775F43" w:rsidRPr="00775F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323F2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="00A51E1D" w:rsidRPr="00775F4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="00323F2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1,095,541,318.03</w:t>
      </w:r>
      <w:r w:rsidR="00A51E1D" w:rsidRPr="00775F4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ปริมาณ </w:t>
      </w:r>
      <w:r w:rsidR="004A0F8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13,607 หมู่บ้าน</w:t>
      </w:r>
      <w:r w:rsidR="00A51E1D" w:rsidRPr="00775F4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4A0F8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</w:t>
      </w:r>
      <w:r w:rsidR="00A51E1D" w:rsidRPr="00775F4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="004A0F8D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80,513.07</w:t>
      </w:r>
      <w:r w:rsidR="00A51E1D" w:rsidRPr="00775F4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บาท</w:t>
      </w:r>
      <w:r w:rsidR="00AD0BA6" w:rsidRPr="00775F4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ปีงบประมาณ 25</w:t>
      </w:r>
      <w:r w:rsidR="00A51E1D" w:rsidRPr="00775F4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6</w:t>
      </w:r>
      <w:r w:rsidR="00323F24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2</w:t>
      </w:r>
      <w:r w:rsidR="00AD0BA6" w:rsidRPr="00775F4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ต้นทุนรวม </w:t>
      </w:r>
      <w:r w:rsidR="004A0F8D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962,660,288.51</w:t>
      </w:r>
      <w:r w:rsidR="00AD0BA6" w:rsidRPr="00775F4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บาท ปริมาณ </w:t>
      </w:r>
      <w:r w:rsidR="004A0F8D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15,609</w:t>
      </w:r>
      <w:r w:rsidR="00AD0BA6" w:rsidRPr="00775F4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ครั้ง</w:t>
      </w:r>
      <w:r w:rsidR="004A0F8D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</w:t>
      </w:r>
      <w:r w:rsidR="00AD0BA6" w:rsidRPr="00775F4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="00AD0BA6" w:rsidRPr="00CB00CC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ต้นทุนต่อหน่วย </w:t>
      </w:r>
      <w:r w:rsidR="004A0F8D" w:rsidRPr="00CB00CC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61,673.41</w:t>
      </w:r>
      <w:r w:rsidR="00A51E1D" w:rsidRPr="00CB00CC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AD0BA6" w:rsidRPr="00CB00CC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บาท มีต้นทุนรวม</w:t>
      </w:r>
      <w:r w:rsidR="00775F43" w:rsidRPr="00CB00CC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ลดลง</w:t>
      </w:r>
      <w:r w:rsidR="00AD0BA6" w:rsidRPr="00CB00CC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ร้อยละ </w:t>
      </w:r>
      <w:r w:rsidR="004A0F8D" w:rsidRPr="00CB00CC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12.13</w:t>
      </w:r>
      <w:r w:rsidR="00AD0BA6" w:rsidRPr="00CB00CC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หน่วยนับ</w:t>
      </w:r>
      <w:r w:rsidR="00775F43" w:rsidRPr="00CB00CC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เพิ่มขึ้น</w:t>
      </w:r>
      <w:r w:rsidR="00AD0BA6" w:rsidRPr="00CB00CC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ร้อยละ </w:t>
      </w:r>
      <w:r w:rsidR="004A0F8D" w:rsidRPr="00CB00CC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14.71</w:t>
      </w:r>
      <w:r w:rsidR="00AD0BA6" w:rsidRPr="00CB00CC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ต้นทุนต่อหน่วย</w:t>
      </w:r>
      <w:r w:rsidR="00775F43" w:rsidRPr="00CB00CC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ลดลง</w:t>
      </w:r>
      <w:r w:rsidR="00AD0BA6" w:rsidRPr="00937A2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ร้อยละ </w:t>
      </w:r>
      <w:r w:rsidR="004A0F8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23.40</w:t>
      </w:r>
      <w:r w:rsidR="001F377A" w:rsidRPr="001F377A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540249" w:rsidRPr="00701800" w:rsidRDefault="001F377A" w:rsidP="00540249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4038A4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สาเหตุเนื่องจาก</w:t>
      </w:r>
      <w:r w:rsidRPr="004038A4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ในปีงบประมาณ 2562</w:t>
      </w:r>
      <w:r w:rsidRPr="004038A4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</w:t>
      </w:r>
      <w:r w:rsidR="00540249" w:rsidRPr="0070180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ได้จัด</w:t>
      </w:r>
      <w:r w:rsidRPr="004038A4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โครงการเสริมสร้างความเข้มแข็งในการรักษาความสงบเรียบร้อย                 </w:t>
      </w:r>
      <w:r w:rsidRPr="004038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และป้องกันตนเองของประชาชนในหมู่บ้านจังหวัดชายแดนภาคใต้ </w:t>
      </w:r>
      <w:r w:rsidR="00540249" w:rsidRPr="007018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540249" w:rsidRPr="0070180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เสริมสร้างความปลอดภัยในชีวิต</w:t>
      </w:r>
      <w:r w:rsidR="00CB00C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</w:t>
      </w:r>
      <w:r w:rsidR="00540249" w:rsidRPr="00CB00CC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และทรัพย์สินให้แก่ประชาชน</w:t>
      </w:r>
      <w:r w:rsidR="00540249" w:rsidRPr="00CB00CC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ที่อยู่</w:t>
      </w:r>
      <w:r w:rsidR="00540249" w:rsidRPr="00CB00CC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ในพื้นที่จังหวัดชายแดนภาคใต</w:t>
      </w:r>
      <w:r w:rsidR="00540249" w:rsidRPr="00CB00CC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้ </w:t>
      </w:r>
      <w:r w:rsidR="00701800" w:rsidRPr="00CB00CC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นอกจากนั้นยัง</w:t>
      </w:r>
      <w:r w:rsidR="00540249" w:rsidRPr="00CB00CC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มี</w:t>
      </w:r>
      <w:r w:rsidR="00540249" w:rsidRPr="00CB00CC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สินทรัพย์ครบกำหนดอายุการใช้งาน</w:t>
      </w:r>
      <w:r w:rsidR="00540249" w:rsidRPr="0070180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ส่งผลให้ค่าเสื่อมราคาลดลง</w:t>
      </w:r>
      <w:r w:rsidR="00540249" w:rsidRPr="007018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40249" w:rsidRPr="004038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</w:p>
    <w:p w:rsidR="00CB00CC" w:rsidRPr="00701800" w:rsidRDefault="00CB00CC" w:rsidP="00CB00CC">
      <w:pPr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B2C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ผลผลิตหลัก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6034</w:t>
      </w:r>
      <w:r w:rsidRPr="005B2C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โครงการเสริมสร้างประสิทธิภาพการป้องกันและแก้ไขปัญหายาเสพติด</w:t>
      </w:r>
      <w:r w:rsidRPr="005B2C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5B2C6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5B2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5B2C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241,615,015.79</w:t>
      </w:r>
      <w:r w:rsidRPr="005B2C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</w:t>
      </w:r>
      <w:r w:rsidRPr="0040235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ปริมาณ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82,034 แห่ง</w:t>
      </w:r>
      <w:r w:rsidRPr="0040235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ต้นทุนต่อหน่วย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2,945.30</w:t>
      </w:r>
      <w:r w:rsidRPr="0040235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 ปีงบประมาณ 25</w:t>
      </w:r>
      <w:r w:rsidRPr="0040235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</w:t>
      </w:r>
      <w:r w:rsidRPr="0040235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40235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ต้นทุนรวม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148,447,527.90</w:t>
      </w:r>
      <w:r w:rsidRPr="0040235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</w:t>
      </w:r>
      <w:r w:rsidRPr="005B2C6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937A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ปริมาณ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160,122</w:t>
      </w:r>
      <w:r w:rsidRPr="00937A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</w:t>
      </w:r>
      <w:r w:rsidRPr="00937A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927.09</w:t>
      </w:r>
      <w:r w:rsidRPr="00937A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มลดลง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38.56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8850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95.19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68.52</w:t>
      </w:r>
    </w:p>
    <w:p w:rsidR="00402351" w:rsidRPr="00CB00CC" w:rsidRDefault="00CB00CC" w:rsidP="00CB00CC">
      <w:pPr>
        <w:spacing w:after="240"/>
        <w:jc w:val="thaiDistribute"/>
        <w:rPr>
          <w:rFonts w:ascii="TH SarabunPSK" w:hAnsi="TH SarabunPSK" w:cs="TH SarabunPSK"/>
          <w:b/>
          <w:bCs/>
          <w:color w:val="FF0000"/>
          <w:spacing w:val="-8"/>
          <w:sz w:val="32"/>
          <w:szCs w:val="32"/>
        </w:rPr>
      </w:pPr>
      <w:r w:rsidRPr="001F377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0180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Pr="007018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โครงการในปีงบประมาณ 2562 มีเป้าหมายการติดตามการป้องกันและแก้ไขปัญหา ยาเสพติดเพิ่มขึ้นทุกระบบ จึงทำให้</w:t>
      </w:r>
      <w:r w:rsidRPr="00701800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ต้องเพิ่มมาตรการเร่งรัดค้นหาผู้เสพผู้ติดยาเสพติดเพิ่มขึ้น และยัง</w:t>
      </w:r>
      <w:r w:rsidRPr="007018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มีเป้าหมาย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7018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ในการเพิ่มหมู่บ้านเข้มแข็งที่ผ่านเกณฑ์</w:t>
      </w:r>
      <w:r w:rsidRPr="00701800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การพิจารณา ฯลฯ เพิ่มขึ้น จากปีงบประมาณ พ.ศ. 2561 จึงทำให้ต้นทุนรวม และต้นทุนต่อหน่วยลดลง</w:t>
      </w:r>
    </w:p>
    <w:p w:rsidR="0097224C" w:rsidRDefault="00022DD8" w:rsidP="006C5268">
      <w:pPr>
        <w:spacing w:after="240"/>
        <w:jc w:val="center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A4C2A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- 2 -</w:t>
      </w:r>
    </w:p>
    <w:p w:rsidR="0097224C" w:rsidRPr="003A4C2A" w:rsidRDefault="0097224C" w:rsidP="0097224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850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ผลผลิตหลัก </w:t>
      </w:r>
      <w:r w:rsidRPr="008850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7062</w:t>
      </w:r>
      <w:r w:rsidRPr="008850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เพิ่มประสิทธิภาพผลผลิตภาคเกษตร </w:t>
      </w:r>
      <w:r w:rsidRPr="008850F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ปีงบประมาณ 25</w:t>
      </w:r>
      <w:r w:rsidRPr="008850F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</w:t>
      </w:r>
      <w:r w:rsidRPr="008850F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1,367,502.99</w:t>
      </w:r>
      <w:r w:rsidRPr="008850F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 ปริมาณ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27 ครั้ง</w:t>
      </w:r>
      <w:r w:rsidRPr="008850F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8850F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ต้นทุนต่อหน่วย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50,648.26</w:t>
      </w:r>
      <w:r w:rsidRPr="008850F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ปีงบประมาณ 25</w:t>
      </w:r>
      <w:r w:rsidRPr="0071421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</w:t>
      </w:r>
      <w:r w:rsidRPr="0071421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23,623,267.42</w:t>
      </w:r>
      <w:r w:rsidRPr="0071421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ปริมาณ 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307 ครั้ง</w:t>
      </w:r>
      <w:r w:rsidRPr="0071421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76,948.75</w:t>
      </w:r>
      <w:r w:rsidRPr="0071421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มีต้นทุนรวม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1,627.47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8850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1,037.04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51.93</w:t>
      </w:r>
    </w:p>
    <w:p w:rsidR="004A0F8D" w:rsidRDefault="0097224C" w:rsidP="00701800">
      <w:pPr>
        <w:spacing w:after="240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F377A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1F377A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2562 ได้จัดโครงการเพิ่มประสิทธิภาพผลผลิตภาคเกษตร               (พัฒนาตลาดสินค้าเกษตร โดยให้จังหวัดเตรียมสถานที่ที่เป็นจุดจำหน่ายและจัดมหกรรมสินค้าเกษตร          ประจำจังหวัด)</w:t>
      </w:r>
      <w:r w:rsidR="001F37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F377A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และต้นทุนต่อหน่วยเพิ่มขึ้น</w:t>
      </w:r>
    </w:p>
    <w:p w:rsidR="0097224C" w:rsidRPr="003A4C2A" w:rsidRDefault="0097224C" w:rsidP="0097224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850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ผลผลิตหลัก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20026</w:t>
      </w:r>
      <w:r w:rsidRPr="008850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โครงการสนับสนุนการพัฒนา</w:t>
      </w:r>
      <w:r w:rsidR="008F50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พื้นที่เศรษฐกิจพิเศษ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850F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ปีงบประมาณ 25</w:t>
      </w:r>
      <w:r w:rsidRPr="008850F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6</w:t>
      </w:r>
      <w:r w:rsidR="008F5098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</w:t>
      </w:r>
      <w:r w:rsidRPr="008850F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ต้นทุนรวม </w:t>
      </w:r>
      <w:r w:rsidR="008F5098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35,811,653.54</w:t>
      </w:r>
      <w:r w:rsidRPr="008850F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บาท ปริมาณ </w:t>
      </w:r>
      <w:r w:rsidR="008F5098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10 แห่ง</w:t>
      </w:r>
      <w:r w:rsidRPr="008850F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8850F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ต้นทุนต่อหน่วย </w:t>
      </w:r>
      <w:r w:rsidR="008F5098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3</w:t>
      </w:r>
      <w:r w:rsidR="00323F2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,</w:t>
      </w:r>
      <w:r w:rsidR="008F5098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581</w:t>
      </w:r>
      <w:r w:rsidR="00323F2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,165.35</w:t>
      </w:r>
      <w:r w:rsidRPr="008850F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ปีงบประมาณ 25</w:t>
      </w:r>
      <w:r w:rsidRPr="0071421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</w:t>
      </w:r>
      <w:r w:rsidR="008F509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</w:t>
      </w:r>
      <w:r w:rsidRPr="0071421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="00323F2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24,996,396.56</w:t>
      </w:r>
      <w:r w:rsidRPr="0071421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ปริมาณ </w:t>
      </w:r>
      <w:r w:rsidR="00323F2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23 แห่ง</w:t>
      </w:r>
      <w:r w:rsidRPr="0071421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="00323F2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1,086,799.85</w:t>
      </w:r>
      <w:r w:rsidRPr="0071421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มีต้นทุนรวม</w:t>
      </w:r>
      <w:r w:rsidRPr="008850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323F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30.20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8850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323F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130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Pr="008850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8850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323F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69.65</w:t>
      </w:r>
    </w:p>
    <w:p w:rsidR="003A4C2A" w:rsidRPr="00701800" w:rsidRDefault="0097224C" w:rsidP="00701800">
      <w:pPr>
        <w:spacing w:after="24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F377A" w:rsidRPr="00BA1E1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</w:t>
      </w:r>
      <w:r w:rsidR="001F377A" w:rsidRPr="00BA1E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กในปีงบประมาณ 2561 ได้กำหนดหน่วยนับผลผลิตเป็น 10 แห่ง ซึ่งหมายถึง “จังหวัด” ที่เป็นที่ตั้งของเขตพัฒนาเศรษฐกิจพิเศษ (ชายแดน) ส่วนปีงบประมาณ 2562 กำหนดหน่วยนับผลผลิตเป็น 23 แห่ง ซึ่งหมายถึง “อำเภอ” ที่เป็นที่ตั้งเขตพัฒนาเศรษฐกิจพิเศษ (ชายแดน) ใน 10 จังหวัดข้างต้นนั้น ซึ่งทั้งสองหน่วยเป็นหน่วยนับผลผลิตคนละระดับกัน จึงทำให้ต้นทุนรวม และต้นทุนต่อหน่วยลดลง</w:t>
      </w:r>
    </w:p>
    <w:p w:rsidR="0097224C" w:rsidRPr="001F2482" w:rsidRDefault="0097224C" w:rsidP="0097224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248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ผลผลิตหลัก </w:t>
      </w:r>
      <w:r w:rsidRPr="001F24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Pr="001F24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029 โครงการสนับสนุนแผนงานการจัดการปัญหาที่ดินทำกินในหน้าที่ฝ่ายปกครอง</w:t>
      </w:r>
      <w:r w:rsidRPr="001F24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C5268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ปีงบประมาณ 25</w:t>
      </w:r>
      <w:r w:rsidRPr="006C5268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6</w:t>
      </w:r>
      <w:r w:rsidR="008F5098" w:rsidRPr="006C5268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1</w:t>
      </w:r>
      <w:r w:rsidRPr="006C5268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 xml:space="preserve"> ต้นทุนรวม </w:t>
      </w:r>
      <w:r w:rsidR="008F5098" w:rsidRPr="006C5268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60,578.67</w:t>
      </w:r>
      <w:r w:rsidRPr="006C5268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 xml:space="preserve"> บาท ปริมาณ </w:t>
      </w:r>
      <w:r w:rsidRPr="006C5268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4</w:t>
      </w:r>
      <w:r w:rsidRPr="006C5268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 xml:space="preserve"> ครั้ง ต้นทุนต่อหน่วย </w:t>
      </w:r>
      <w:r w:rsidR="008F5098" w:rsidRPr="006C5268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15,144.67</w:t>
      </w:r>
      <w:r w:rsidRPr="006C5268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 xml:space="preserve"> บาท ปีงบประมาณ 25</w:t>
      </w:r>
      <w:r w:rsidRPr="006C5268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6</w:t>
      </w:r>
      <w:r w:rsidR="008F5098" w:rsidRPr="006C5268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2</w:t>
      </w:r>
      <w:r w:rsidRPr="001F248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6C52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  </w:t>
      </w:r>
      <w:r w:rsidRPr="001F248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ต้นทุนรวม </w:t>
      </w:r>
      <w:r w:rsidR="008F509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1,174,743.09</w:t>
      </w:r>
      <w:r w:rsidRPr="001F248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ปริมาณ </w:t>
      </w:r>
      <w:r w:rsidR="008F509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5</w:t>
      </w:r>
      <w:r w:rsidRPr="001F248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ครั้ง</w:t>
      </w:r>
      <w:r w:rsidRPr="001F248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="008F509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234,948.62</w:t>
      </w:r>
      <w:r w:rsidRPr="001F248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มีต้นทุนรวม</w:t>
      </w:r>
      <w:r w:rsidRPr="001F24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6C52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1F24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8F50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1,839.20</w:t>
      </w:r>
      <w:r w:rsidRPr="001F24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="008F50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เพิ่มขึ้นร้อยละ 25</w:t>
      </w:r>
      <w:r w:rsidRPr="001F24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Pr="001F24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1F24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8F50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1,451.36</w:t>
      </w:r>
      <w:r w:rsidRPr="001F24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402351" w:rsidRDefault="001F377A" w:rsidP="001F377A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E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สาเหตุเนื่องจากในปีงบประมาณ </w:t>
      </w:r>
      <w:r w:rsidRPr="00BA1E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 ได้จัดฝึกอบรมผู้ปฏิบัติหน้าที่ในการควบคุมดูแลและรักษา   สาธารณสมบัติของแผ่นดิน ซึ่งค่าใช้จ่ายในการเดินทางไปราชการของผู้เข้ารับการฝึกอบรมและเจ้าหน้าที่โครงการเพิ่มขึ้นตามระยะทางของสถานที่ที่ใช้ในการจัดฝึกอบรม จึงทำให้ต้นทุนรวม และต้นทุนต่อหน่วยเพิ่มขึ้น</w:t>
      </w:r>
    </w:p>
    <w:p w:rsidR="00CB00CC" w:rsidRPr="00EB588A" w:rsidRDefault="00CB00CC" w:rsidP="006C5268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EB58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ผลผลิตหลัก </w:t>
      </w:r>
      <w:r w:rsidRPr="00EB58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7031</w:t>
      </w:r>
      <w:r w:rsidRPr="00EB58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โครงการสนับสนุนการขับเคลื่อนศูนย์ดำรงธรรมอำเภอ</w:t>
      </w:r>
      <w:r w:rsidRPr="00714211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6C5268">
        <w:rPr>
          <w:rFonts w:ascii="TH SarabunPSK" w:hAnsi="TH SarabunPSK" w:cs="TH SarabunPSK"/>
          <w:color w:val="000000" w:themeColor="text1"/>
          <w:spacing w:val="-26"/>
          <w:sz w:val="32"/>
          <w:szCs w:val="32"/>
          <w:cs/>
        </w:rPr>
        <w:t>ปีงบประมาณ 25</w:t>
      </w:r>
      <w:r w:rsidRPr="006C5268">
        <w:rPr>
          <w:rFonts w:ascii="TH SarabunPSK" w:hAnsi="TH SarabunPSK" w:cs="TH SarabunPSK" w:hint="cs"/>
          <w:color w:val="000000" w:themeColor="text1"/>
          <w:spacing w:val="-26"/>
          <w:sz w:val="32"/>
          <w:szCs w:val="32"/>
          <w:cs/>
        </w:rPr>
        <w:t>61</w:t>
      </w:r>
      <w:r w:rsidRPr="006C5268">
        <w:rPr>
          <w:rFonts w:ascii="TH SarabunPSK" w:hAnsi="TH SarabunPSK" w:cs="TH SarabunPSK"/>
          <w:color w:val="000000" w:themeColor="text1"/>
          <w:spacing w:val="-26"/>
          <w:sz w:val="32"/>
          <w:szCs w:val="32"/>
          <w:cs/>
        </w:rPr>
        <w:t xml:space="preserve"> </w:t>
      </w:r>
      <w:r w:rsidRPr="006C5268">
        <w:rPr>
          <w:rFonts w:ascii="TH SarabunPSK" w:hAnsi="TH SarabunPSK" w:cs="TH SarabunPSK" w:hint="cs"/>
          <w:color w:val="000000" w:themeColor="text1"/>
          <w:spacing w:val="-26"/>
          <w:sz w:val="32"/>
          <w:szCs w:val="32"/>
          <w:cs/>
        </w:rPr>
        <w:br/>
      </w:r>
      <w:r w:rsidRPr="006C5268">
        <w:rPr>
          <w:rFonts w:ascii="TH SarabunPSK" w:hAnsi="TH SarabunPSK" w:cs="TH SarabunPSK"/>
          <w:color w:val="000000" w:themeColor="text1"/>
          <w:spacing w:val="-26"/>
          <w:sz w:val="32"/>
          <w:szCs w:val="32"/>
          <w:cs/>
        </w:rPr>
        <w:t xml:space="preserve">ต้นทุนรวม </w:t>
      </w:r>
      <w:r w:rsidRPr="006C5268">
        <w:rPr>
          <w:rFonts w:ascii="TH SarabunPSK" w:hAnsi="TH SarabunPSK" w:cs="TH SarabunPSK" w:hint="cs"/>
          <w:color w:val="000000" w:themeColor="text1"/>
          <w:spacing w:val="-26"/>
          <w:sz w:val="32"/>
          <w:szCs w:val="32"/>
          <w:cs/>
        </w:rPr>
        <w:t>414,488,041.20</w:t>
      </w:r>
      <w:r w:rsidRPr="006C5268">
        <w:rPr>
          <w:rFonts w:ascii="TH SarabunPSK" w:hAnsi="TH SarabunPSK" w:cs="TH SarabunPSK"/>
          <w:color w:val="000000" w:themeColor="text1"/>
          <w:spacing w:val="-26"/>
          <w:sz w:val="32"/>
          <w:szCs w:val="32"/>
          <w:cs/>
        </w:rPr>
        <w:t xml:space="preserve"> บาท ปริมาณ </w:t>
      </w:r>
      <w:r w:rsidRPr="006C5268">
        <w:rPr>
          <w:rFonts w:ascii="TH SarabunPSK" w:hAnsi="TH SarabunPSK" w:cs="TH SarabunPSK" w:hint="cs"/>
          <w:color w:val="000000" w:themeColor="text1"/>
          <w:spacing w:val="-26"/>
          <w:sz w:val="32"/>
          <w:szCs w:val="32"/>
          <w:cs/>
        </w:rPr>
        <w:t>878 อำเภอ</w:t>
      </w:r>
      <w:r w:rsidRPr="006C5268">
        <w:rPr>
          <w:rFonts w:ascii="TH SarabunPSK" w:hAnsi="TH SarabunPSK" w:cs="TH SarabunPSK"/>
          <w:color w:val="000000" w:themeColor="text1"/>
          <w:spacing w:val="-26"/>
          <w:sz w:val="32"/>
          <w:szCs w:val="32"/>
          <w:cs/>
        </w:rPr>
        <w:t xml:space="preserve"> ต้นทุนต่อหน่วย </w:t>
      </w:r>
      <w:r w:rsidRPr="006C5268">
        <w:rPr>
          <w:rFonts w:ascii="TH SarabunPSK" w:hAnsi="TH SarabunPSK" w:cs="TH SarabunPSK" w:hint="cs"/>
          <w:color w:val="000000" w:themeColor="text1"/>
          <w:spacing w:val="-26"/>
          <w:sz w:val="32"/>
          <w:szCs w:val="32"/>
          <w:cs/>
        </w:rPr>
        <w:t>472,082.05</w:t>
      </w:r>
      <w:r w:rsidRPr="006C5268">
        <w:rPr>
          <w:rFonts w:ascii="TH SarabunPSK" w:hAnsi="TH SarabunPSK" w:cs="TH SarabunPSK"/>
          <w:color w:val="000000" w:themeColor="text1"/>
          <w:spacing w:val="-26"/>
          <w:sz w:val="32"/>
          <w:szCs w:val="32"/>
          <w:cs/>
        </w:rPr>
        <w:t xml:space="preserve"> บาท ปีงบประมาณ 25</w:t>
      </w:r>
      <w:r w:rsidRPr="006C5268">
        <w:rPr>
          <w:rFonts w:ascii="TH SarabunPSK" w:hAnsi="TH SarabunPSK" w:cs="TH SarabunPSK"/>
          <w:color w:val="000000" w:themeColor="text1"/>
          <w:spacing w:val="-26"/>
          <w:sz w:val="32"/>
          <w:szCs w:val="32"/>
        </w:rPr>
        <w:t>6</w:t>
      </w:r>
      <w:r w:rsidRPr="006C5268">
        <w:rPr>
          <w:rFonts w:ascii="TH SarabunPSK" w:hAnsi="TH SarabunPSK" w:cs="TH SarabunPSK" w:hint="cs"/>
          <w:color w:val="000000" w:themeColor="text1"/>
          <w:spacing w:val="-26"/>
          <w:sz w:val="32"/>
          <w:szCs w:val="32"/>
          <w:cs/>
        </w:rPr>
        <w:t>2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ต้นทุนรวม 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329,679,768.02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บาท</w:t>
      </w:r>
      <w:r w:rsidRPr="00EB588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ปริมาณ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878 อำเภอ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ต้นทุนต่อหน่วย</w:t>
      </w:r>
      <w:r w:rsidRPr="007142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375,489.49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บาท มีต้นทุนรวม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ลดลง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20.46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หน่วยนับ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เท่าเดิม </w:t>
      </w:r>
      <w:r w:rsidRPr="00EB588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ต้นทุนต่อหน่วย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EB588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20.46</w:t>
      </w:r>
    </w:p>
    <w:p w:rsidR="00CB00CC" w:rsidRPr="00701800" w:rsidRDefault="00CB00CC" w:rsidP="00CB00CC">
      <w:pPr>
        <w:spacing w:after="24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5B2C6B">
        <w:rPr>
          <w:rFonts w:ascii="TH SarabunPSK" w:hAnsi="TH SarabunPSK" w:cs="TH SarabunPSK"/>
          <w:color w:val="FF0000"/>
          <w:sz w:val="32"/>
          <w:szCs w:val="32"/>
        </w:rPr>
        <w:tab/>
      </w:r>
      <w:r w:rsidRPr="00BA1E1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สาเหตุเนื่องจากในปีงบประมาณ</w:t>
      </w:r>
      <w:r w:rsidRPr="00BA1E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2562 ได้รับจัดสรรงบประมาณลดลงจากปีงบประมาณ 2561             จึงทำให้ต้นทุนรวม และต้นทุนต่อหน่วยลดลง</w:t>
      </w:r>
    </w:p>
    <w:p w:rsidR="00701800" w:rsidRDefault="00701800" w:rsidP="001F377A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B00CC" w:rsidRDefault="00CB00CC" w:rsidP="001F377A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B00CC" w:rsidRDefault="00CB00CC" w:rsidP="001F377A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B00CC" w:rsidRPr="001F377A" w:rsidRDefault="00CB00CC" w:rsidP="001F377A">
      <w:pPr>
        <w:spacing w:after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402351" w:rsidRDefault="00402351" w:rsidP="002E03A4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A4C2A" w:rsidRPr="00701800" w:rsidRDefault="003A4C2A" w:rsidP="00701800">
      <w:pPr>
        <w:jc w:val="center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- 3</w:t>
      </w:r>
      <w:r w:rsidRPr="003A4C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-</w:t>
      </w:r>
    </w:p>
    <w:p w:rsidR="0097224C" w:rsidRDefault="0097224C" w:rsidP="0097224C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B00CC" w:rsidRPr="00EB588A" w:rsidRDefault="00CB00CC" w:rsidP="00CB00CC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EB58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ผลผลิตหลัก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62024</w:t>
      </w:r>
      <w:r w:rsidRPr="00EB58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โครงการสนับสนุนการดำเนินการตามกฎหมายในหน้าที่ของฝ่ายปกครองเพื่อการ</w:t>
      </w:r>
      <w:r w:rsidRPr="00714211">
        <w:rPr>
          <w:rFonts w:ascii="TH SarabunPSK" w:hAnsi="TH SarabunPSK" w:cs="TH SarabunPSK" w:hint="cs"/>
          <w:b/>
          <w:bCs/>
          <w:color w:val="000000" w:themeColor="text1"/>
          <w:spacing w:val="6"/>
          <w:sz w:val="32"/>
          <w:szCs w:val="32"/>
          <w:cs/>
        </w:rPr>
        <w:t>ปฏิรูปกฎหมายและพัฒนากระบวนการยุติธรรม</w:t>
      </w:r>
      <w:r w:rsidRPr="00714211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ปีงบประมาณ 25</w:t>
      </w:r>
      <w:r w:rsidRPr="00714211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1 </w:t>
      </w:r>
      <w:r w:rsidRPr="0071421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ต้นทุนรวม </w:t>
      </w:r>
      <w:r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br/>
        <w:t xml:space="preserve">110,393,125.58 </w:t>
      </w:r>
      <w:r w:rsidRPr="0071421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บาท</w:t>
      </w:r>
      <w:r w:rsidRPr="00EB588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ปริมาณ 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3,414</w:t>
      </w:r>
      <w:r w:rsidRPr="00714211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ครั้ง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ต้นทุนต่อหน่วย 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32,335.42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บาท ปีงบประมาณ 25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6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ต้นทุนรว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ม 562,400,220.61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บาท</w:t>
      </w:r>
      <w:r w:rsidRPr="00EB588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ปริมาณ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7,16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9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ครั้ง ต้นทุนต่อหน่วย</w:t>
      </w:r>
      <w:r w:rsidRPr="007142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78,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448.91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บาท มีต้นทุนรวม</w:t>
      </w:r>
      <w:r w:rsidRPr="007142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เพิ่มขึ้น</w:t>
      </w:r>
      <w:r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br/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409.45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หน่วยนับ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เพิ่มขึ้น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109.9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9</w:t>
      </w:r>
      <w:r w:rsidRPr="00EB588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ต้นทุนต่อหน่วย</w:t>
      </w:r>
      <w:r w:rsidRPr="00EB588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Pr="00EB588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142.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61</w:t>
      </w:r>
    </w:p>
    <w:p w:rsidR="001F377A" w:rsidRPr="00BA1E1F" w:rsidRDefault="00CB00CC" w:rsidP="00CB00CC">
      <w:pPr>
        <w:spacing w:after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BA1E1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สาเหตุเนื่องจากในปีงบประมาณ 25</w:t>
      </w:r>
      <w:r w:rsidRPr="00BA1E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BA1E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A1E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มีการก่อสร้างศูนย์ปฏิบัติการส่วนภูมิภาคและจัดซื้อ                 ระบบฐานข้อมูลหัวกระสุนปืนและปลอกกระสุนปืน </w:t>
      </w:r>
      <w:r w:rsidRPr="00CB0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และมีการไกล่เกลี่ยข้อพิพาทเพิ่มขึ้น </w:t>
      </w:r>
      <w:r w:rsidRPr="00BA1E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และต้นทุนต่อหน่วยเพิ่มขึ้น</w:t>
      </w:r>
    </w:p>
    <w:p w:rsidR="00CB00CC" w:rsidRPr="00EB588A" w:rsidRDefault="00CB00CC" w:rsidP="00CB00CC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EB58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ผลผลิตหลัก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63030</w:t>
      </w:r>
      <w:r w:rsidRPr="00EB58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โครงการบริการจัดการออกบัตรผ่านแดนเพื่ออำนวยความสะดวกทางธุรกิจ</w:t>
      </w:r>
      <w:r w:rsidRPr="00714211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ปีงบประมาณ 25</w:t>
      </w:r>
      <w:r w:rsidRPr="00714211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1</w:t>
      </w:r>
      <w:r w:rsidRPr="0071421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22,952,189.36</w:t>
      </w:r>
      <w:r w:rsidRPr="0071421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บาท</w:t>
      </w:r>
      <w:r w:rsidRPr="00EB588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ปริมาณ 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3,021,981 </w:t>
      </w:r>
      <w:r w:rsidRPr="00714211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ต้นทุนต่อหน่วย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          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7.60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บาท ปีงบประมาณ 25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6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2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ต้นทุนรวม 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17,833,256.40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บาท</w:t>
      </w:r>
      <w:r w:rsidRPr="00EB588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ปริมาณ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3,414,543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ครั้ง ต้นทุนต่อหน่วย</w:t>
      </w:r>
      <w:r w:rsidRPr="007142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  5.22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บาท มีต้นทุนรวม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ลดลง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22.30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หน่วยนับ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เพิ่มขึ้น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12.99</w:t>
      </w:r>
      <w:r w:rsidRPr="00EB588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ต้นทุนต่อหน่วย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EB588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31.24</w:t>
      </w:r>
    </w:p>
    <w:p w:rsidR="00CB00CC" w:rsidRPr="00CB00CC" w:rsidRDefault="00CB00CC" w:rsidP="00CB00CC">
      <w:pPr>
        <w:spacing w:after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BA1E1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สาเหตุเนื่องจากในปีงบประมาณ</w:t>
      </w:r>
      <w:r w:rsidRPr="00BA1E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2562 งบประมาณที่ได้รับจัดสรรลดลงแต่ปริมาณครั้งของผู้ที่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BA1E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มารับบริการออกหนังสือผ่านแดนเพิ่มขึ้น จึงทำให้ต้นทุนรวม และต้นทุนต่อหน่วยลดลง</w:t>
      </w:r>
    </w:p>
    <w:p w:rsidR="00CB00CC" w:rsidRPr="00EB588A" w:rsidRDefault="00CB00CC" w:rsidP="00CB00CC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EB58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ผลผลิตหลัก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65021</w:t>
      </w:r>
      <w:r w:rsidRPr="00EB58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รายการค่าใช้จ่ายบุคลากรภาครัฐ พัฒนาประสิทธิภาพการบริหารราชการแผ่นดิน</w:t>
      </w:r>
      <w:r w:rsidRPr="00714211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ปีงบประมาณ 25</w:t>
      </w:r>
      <w:r w:rsidRPr="00714211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1</w:t>
      </w:r>
      <w:r w:rsidRPr="0071421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47,626,192,704.83</w:t>
      </w:r>
      <w:r w:rsidRPr="0071421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บาท</w:t>
      </w:r>
      <w:r w:rsidRPr="00EB588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ปริมาณ 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58,376,313</w:t>
      </w:r>
      <w:r w:rsidRPr="00714211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ครั้ง</w:t>
      </w:r>
      <w:r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ต้นทุนต่อหน่ว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ย815.85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บาท ปีงบประมาณ 25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6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2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ต้นทุนรวม 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31,152,432,317.28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บาท</w:t>
      </w:r>
      <w:r w:rsidRPr="00EB588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ปริมาณ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58,939,252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ครั้ง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br/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ต้นทุนต่อหน่วย</w:t>
      </w:r>
      <w:r w:rsidRPr="007142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528.55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บาท มีต้นทุนรวม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ลดลง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34.59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หน่วยนับ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เพิ่มขึ้น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0.96</w:t>
      </w:r>
      <w:r w:rsidRPr="00EB588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ต้นทุนต่อหน่วย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EB588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35.21</w:t>
      </w:r>
    </w:p>
    <w:p w:rsidR="001F377A" w:rsidRPr="001F377A" w:rsidRDefault="00CB00CC" w:rsidP="006C5268">
      <w:pPr>
        <w:spacing w:after="240"/>
        <w:ind w:firstLine="720"/>
        <w:jc w:val="thaiDistribute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  <w:r w:rsidRPr="00CB00CC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สาเหตุเนื่องจาก</w:t>
      </w:r>
      <w:r w:rsidRPr="00CB00CC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ในปีงบประมาณ 2562 ได้รับจัดสรรเงินช่วยเหลือการศึกษาบุตรกำนันผู้ใหญ่บ้านลดลง มีการเพิ่ม</w:t>
      </w:r>
      <w:r w:rsidRPr="00C13D15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ผลการปฏิบัติงานตามภารกิจมากขึ้น และ</w:t>
      </w:r>
      <w:r w:rsidRPr="00C13D15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ในปีงบประมาณ 25</w:t>
      </w:r>
      <w:r w:rsidRPr="00C13D15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61 ข้าราชการ ลูกจ้างประจำ พนักงานราชการ</w:t>
      </w:r>
      <w:r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</w:t>
      </w:r>
      <w:r w:rsidRPr="00C13D15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มีการเลื่อนเงินเดือนและมีเงินปัจจัยแรกบรรจุ ข้าราชการได้รับเงินเพิ่มสำหรับตำแหน่งที่มีเหตุพิเศษ </w:t>
      </w:r>
      <w:r w:rsidRPr="00CB00CC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ตำแหน่งเจ้าพนักงานปกครอง (ปลัดอำเภอ) อัตราเดือนละ 5,000 บาท/คน และตำแหน่งนักการข่าว อัตราเดือนละ 4,000 บาท/คน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13D15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ได้รับคำสั่ง</w:t>
      </w:r>
      <w:r w:rsidR="006C5268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          </w:t>
      </w:r>
      <w:r w:rsidRPr="00C13D15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ให้ได้รับเงินเพิ่มสำหรับการสู้รบ (พ.</w:t>
      </w:r>
      <w:proofErr w:type="spellStart"/>
      <w:r w:rsidRPr="00C13D15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ส.ร</w:t>
      </w:r>
      <w:proofErr w:type="spellEnd"/>
      <w:r w:rsidRPr="00C13D15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.) จึงส่งผลให้ข้าราชการได้รับเงินเดือนตกเบิกย้อนหลังเป็นจำนวนมาก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C526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และกรมการปกครองได้บรรจุข้าราชการ และพนักงานราชการ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745C1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ตามอัตราว่างที่มีอยู่จริงตามกรอบที่ได้รับการอนุมัติ </w:t>
      </w:r>
      <w:r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</w:t>
      </w:r>
      <w:r w:rsidRPr="00745C1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และในปีงบประมาณ 2562 มีการบรรจุและแต่งตั้งข้าราชการใหม่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จำนวน 1,348 อัตรา และมีคำสั่งทุเลาการบังคับ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คำสั่งลดโทษและให้ข้าราชการกลับเข้ารับราชการ จำนวน 42 อัตรา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จึง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ต้นทุนรวมและต้นทุน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</w:p>
    <w:p w:rsidR="00CB00CC" w:rsidRPr="001F377A" w:rsidRDefault="00CB00CC" w:rsidP="001F377A">
      <w:pPr>
        <w:jc w:val="thaiDistribute"/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</w:rPr>
      </w:pPr>
    </w:p>
    <w:p w:rsidR="001F377A" w:rsidRPr="001F377A" w:rsidRDefault="001F377A" w:rsidP="001F377A">
      <w:pPr>
        <w:jc w:val="thaiDistribute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6C5268" w:rsidRDefault="006C5268" w:rsidP="00CB00CC">
      <w:pPr>
        <w:spacing w:after="240"/>
        <w:jc w:val="center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</w:p>
    <w:p w:rsidR="006C5268" w:rsidRDefault="006C5268" w:rsidP="00CB00CC">
      <w:pPr>
        <w:spacing w:after="240"/>
        <w:jc w:val="center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</w:p>
    <w:p w:rsidR="006C5268" w:rsidRDefault="006C5268" w:rsidP="00CB00CC">
      <w:pPr>
        <w:spacing w:after="240"/>
        <w:jc w:val="center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</w:p>
    <w:p w:rsidR="006C5268" w:rsidRDefault="006C5268" w:rsidP="00CB00CC">
      <w:pPr>
        <w:spacing w:after="240"/>
        <w:jc w:val="center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</w:p>
    <w:p w:rsidR="006C5268" w:rsidRDefault="006C5268" w:rsidP="00CB00CC">
      <w:pPr>
        <w:spacing w:after="240"/>
        <w:jc w:val="center"/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</w:pPr>
    </w:p>
    <w:p w:rsidR="004A0F8D" w:rsidRDefault="001F377A" w:rsidP="006C5268">
      <w:pPr>
        <w:spacing w:before="240" w:after="24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00C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lastRenderedPageBreak/>
        <w:t xml:space="preserve">- </w:t>
      </w:r>
      <w:r w:rsidR="006C526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4</w:t>
      </w:r>
      <w:r w:rsidRPr="00CB00C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B00C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–</w:t>
      </w:r>
    </w:p>
    <w:p w:rsidR="006C5268" w:rsidRPr="006C5268" w:rsidRDefault="006C5268" w:rsidP="006C5268">
      <w:pPr>
        <w:jc w:val="thaiDistribute"/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</w:pPr>
      <w:r w:rsidRPr="00EB58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ผลผลิตหลัก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66003</w:t>
      </w:r>
      <w:r w:rsidRPr="00EB58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การพัฒนาให้บริการทะเบียน บัตรประจำตัวประชาชนและข้อมูลสารสนเทศ</w:t>
      </w:r>
      <w:r w:rsidRPr="00714211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ปีงบประมาณ 25</w:t>
      </w:r>
      <w:r w:rsidRPr="00714211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1</w:t>
      </w:r>
      <w:r w:rsidRPr="0071421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1,809,891,637.33</w:t>
      </w:r>
      <w:r w:rsidRPr="0071421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บาท</w:t>
      </w:r>
      <w:r w:rsidRPr="00EB588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ปริมาณ 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11,501,384</w:t>
      </w:r>
      <w:r w:rsidRPr="00714211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อำเภอ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ต้นทุนต่อหน่วย 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157.36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บาท ปีงบประมาณ 25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6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2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ต้นทุนรวม 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1,240,715,514.90</w:t>
      </w:r>
      <w:r w:rsidRPr="0071421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บาท</w:t>
      </w:r>
      <w:r w:rsidRPr="00EB588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ปริมาณ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645,430,380 รายการ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br/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ต้นทุนต่อหน่วย</w:t>
      </w:r>
      <w:r w:rsidRPr="007142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1.92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บาท มีต้นทุนรวม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ลดลง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31.45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หน่วยนับ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เพิ่มขึ้น</w:t>
      </w:r>
      <w:r w:rsidRPr="007142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5,0511.76</w:t>
      </w:r>
      <w:r w:rsidRPr="00EB588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ต้นทุนต่อหน่วย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EB588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98.78</w:t>
      </w:r>
    </w:p>
    <w:p w:rsidR="00AA49D6" w:rsidRPr="00C13D15" w:rsidRDefault="00AA49D6" w:rsidP="00AA49D6">
      <w:pPr>
        <w:spacing w:after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72523E">
        <w:rPr>
          <w:rFonts w:ascii="TH SarabunPSK" w:hAnsi="TH SarabunPSK" w:cs="TH SarabunPSK"/>
          <w:color w:val="000000" w:themeColor="text1"/>
          <w:spacing w:val="-18"/>
          <w:sz w:val="32"/>
          <w:szCs w:val="32"/>
          <w:cs/>
        </w:rPr>
        <w:t>สาเหตุเนื่องจาก</w:t>
      </w:r>
      <w:r w:rsidRPr="0072523E">
        <w:rPr>
          <w:rFonts w:ascii="TH SarabunPSK" w:hAnsi="TH SarabunPSK" w:cs="TH SarabunPSK" w:hint="cs"/>
          <w:color w:val="000000" w:themeColor="text1"/>
          <w:spacing w:val="-18"/>
          <w:sz w:val="32"/>
          <w:szCs w:val="32"/>
          <w:cs/>
        </w:rPr>
        <w:t xml:space="preserve"> 1. เทคโนโลยีด้านคอมพิวเตอร์ในปัจจุบันมีประสิทธิภาพของการทำงานสูงขึ้น เมื่อเทียบกับ</w:t>
      </w:r>
      <w:r w:rsidRPr="0072523E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เทคโนโลยีและราคาของอุปกรณ์ในอดีต 2. ปัจจุบันสำนักบริหารการทะเบียน ให้บริการเชื่อมโยงข้อมูลทะเบียนราษฎร</w:t>
      </w:r>
      <w:r w:rsidRPr="0072523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และทะเบียนบัตรประจำตัวประชาชนให้แก่หน่วยงานภาครัฐ ซึ่งเป็นการอำนวยความสะดวก</w:t>
      </w:r>
      <w:r w:rsidRPr="0072523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ให้กับหน่วยงานรัฐต่าง ๆ ในการตรวจสอบข้อมูลและการให้บริการประชาชนได้สะดวกรวดเร็ว อีกทั้งระบบการให้</w:t>
      </w:r>
      <w:r w:rsidRPr="0072523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บริการประชาชนด้านการทะเบียนและบัตรประชาชนมีประสิทธิภาพการทำงานที่มากขึ้นด้วย และในปีงบประมาณ 2562</w:t>
      </w:r>
      <w:r w:rsidRPr="0072523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ด้านการบริหารทะเบียน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B00C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</w:t>
      </w:r>
      <w:r w:rsidRPr="0072523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มีจำนวนประชาชนและหน่วยงานของรัฐมาใช้บริการมากขึ้น</w:t>
      </w:r>
      <w:r w:rsidRPr="007252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1" w:name="_Hlk33520773"/>
      <w:bookmarkStart w:id="2" w:name="_Hlk33541540"/>
      <w:r w:rsidRPr="007252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  <w:bookmarkEnd w:id="1"/>
      <w:bookmarkEnd w:id="2"/>
    </w:p>
    <w:p w:rsidR="00276D34" w:rsidRPr="00714211" w:rsidRDefault="003F4702" w:rsidP="00714211">
      <w:pPr>
        <w:tabs>
          <w:tab w:val="left" w:pos="255"/>
          <w:tab w:val="center" w:pos="453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B2C6B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sectPr w:rsidR="00276D34" w:rsidRPr="00714211" w:rsidSect="00714211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81780"/>
    <w:multiLevelType w:val="singleLevel"/>
    <w:tmpl w:val="03E4AD50"/>
    <w:lvl w:ilvl="0">
      <w:start w:val="3"/>
      <w:numFmt w:val="decimal"/>
      <w:pStyle w:val="2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A91"/>
    <w:rsid w:val="00014E6E"/>
    <w:rsid w:val="00022DD8"/>
    <w:rsid w:val="00060DE9"/>
    <w:rsid w:val="000A2E02"/>
    <w:rsid w:val="000B24CF"/>
    <w:rsid w:val="000E6C80"/>
    <w:rsid w:val="00102222"/>
    <w:rsid w:val="00103D95"/>
    <w:rsid w:val="00146982"/>
    <w:rsid w:val="00157935"/>
    <w:rsid w:val="00190747"/>
    <w:rsid w:val="001B6D77"/>
    <w:rsid w:val="001F2482"/>
    <w:rsid w:val="001F377A"/>
    <w:rsid w:val="00257C44"/>
    <w:rsid w:val="00276D34"/>
    <w:rsid w:val="00292B55"/>
    <w:rsid w:val="002B50A4"/>
    <w:rsid w:val="002E03A4"/>
    <w:rsid w:val="00303939"/>
    <w:rsid w:val="00312D43"/>
    <w:rsid w:val="00323F24"/>
    <w:rsid w:val="00364A41"/>
    <w:rsid w:val="0037494D"/>
    <w:rsid w:val="003A4C2A"/>
    <w:rsid w:val="003D28A2"/>
    <w:rsid w:val="003D57B1"/>
    <w:rsid w:val="003F4702"/>
    <w:rsid w:val="003F60B0"/>
    <w:rsid w:val="00402351"/>
    <w:rsid w:val="0043362C"/>
    <w:rsid w:val="00441A8F"/>
    <w:rsid w:val="00446798"/>
    <w:rsid w:val="00450C2F"/>
    <w:rsid w:val="004567BF"/>
    <w:rsid w:val="0046097B"/>
    <w:rsid w:val="004A0F8D"/>
    <w:rsid w:val="004C478D"/>
    <w:rsid w:val="00536F39"/>
    <w:rsid w:val="00540249"/>
    <w:rsid w:val="00545234"/>
    <w:rsid w:val="005550AB"/>
    <w:rsid w:val="00574E93"/>
    <w:rsid w:val="00586634"/>
    <w:rsid w:val="005B2C6B"/>
    <w:rsid w:val="005C6F19"/>
    <w:rsid w:val="005D01EE"/>
    <w:rsid w:val="00627F4C"/>
    <w:rsid w:val="00644FBA"/>
    <w:rsid w:val="00651EB4"/>
    <w:rsid w:val="0067391C"/>
    <w:rsid w:val="006A2EC1"/>
    <w:rsid w:val="006A5E5C"/>
    <w:rsid w:val="006C5268"/>
    <w:rsid w:val="006E0026"/>
    <w:rsid w:val="006E60F8"/>
    <w:rsid w:val="006F71B3"/>
    <w:rsid w:val="00701800"/>
    <w:rsid w:val="00704715"/>
    <w:rsid w:val="00711E04"/>
    <w:rsid w:val="00713231"/>
    <w:rsid w:val="00714211"/>
    <w:rsid w:val="00775F43"/>
    <w:rsid w:val="00797009"/>
    <w:rsid w:val="007A778E"/>
    <w:rsid w:val="007B7F49"/>
    <w:rsid w:val="007C5770"/>
    <w:rsid w:val="007F6874"/>
    <w:rsid w:val="0080589A"/>
    <w:rsid w:val="008063D7"/>
    <w:rsid w:val="008850F6"/>
    <w:rsid w:val="00885996"/>
    <w:rsid w:val="008959CE"/>
    <w:rsid w:val="008A1DC4"/>
    <w:rsid w:val="008B0A91"/>
    <w:rsid w:val="008B730B"/>
    <w:rsid w:val="008F5098"/>
    <w:rsid w:val="00937A29"/>
    <w:rsid w:val="0097224C"/>
    <w:rsid w:val="009D4095"/>
    <w:rsid w:val="009F2043"/>
    <w:rsid w:val="00A43E9D"/>
    <w:rsid w:val="00A47A0D"/>
    <w:rsid w:val="00A51E1D"/>
    <w:rsid w:val="00A568EF"/>
    <w:rsid w:val="00A754C9"/>
    <w:rsid w:val="00AA49D6"/>
    <w:rsid w:val="00AB2768"/>
    <w:rsid w:val="00AB7164"/>
    <w:rsid w:val="00AD0BA6"/>
    <w:rsid w:val="00B518DD"/>
    <w:rsid w:val="00B63D1A"/>
    <w:rsid w:val="00B67201"/>
    <w:rsid w:val="00B67227"/>
    <w:rsid w:val="00BC63EA"/>
    <w:rsid w:val="00BD09B2"/>
    <w:rsid w:val="00BE0DD7"/>
    <w:rsid w:val="00BE2E30"/>
    <w:rsid w:val="00C15809"/>
    <w:rsid w:val="00C21A41"/>
    <w:rsid w:val="00C2780B"/>
    <w:rsid w:val="00C63689"/>
    <w:rsid w:val="00C66DCD"/>
    <w:rsid w:val="00C709BA"/>
    <w:rsid w:val="00CB00CC"/>
    <w:rsid w:val="00D168DF"/>
    <w:rsid w:val="00D2603A"/>
    <w:rsid w:val="00D31D96"/>
    <w:rsid w:val="00EB588A"/>
    <w:rsid w:val="00F84321"/>
    <w:rsid w:val="00FA5A80"/>
    <w:rsid w:val="00FB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748C"/>
  <w15:docId w15:val="{1F5986EF-F920-4E33-8321-267FF9AC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B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44FBA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644FBA"/>
    <w:pPr>
      <w:keepNext/>
      <w:numPr>
        <w:numId w:val="1"/>
      </w:numPr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644FBA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644FBA"/>
    <w:pPr>
      <w:keepNext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644FBA"/>
    <w:pPr>
      <w:keepNext/>
      <w:jc w:val="both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qFormat/>
    <w:rsid w:val="00644FBA"/>
    <w:pPr>
      <w:keepNext/>
      <w:ind w:firstLine="1701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644FBA"/>
    <w:pPr>
      <w:keepNext/>
      <w:ind w:firstLine="1418"/>
      <w:outlineLvl w:val="6"/>
    </w:pPr>
    <w:rPr>
      <w:rFonts w:ascii="CordiaUPC" w:hAnsi="CordiaUPC" w:cs="CordiaUPC"/>
      <w:sz w:val="32"/>
      <w:szCs w:val="32"/>
    </w:rPr>
  </w:style>
  <w:style w:type="paragraph" w:styleId="8">
    <w:name w:val="heading 8"/>
    <w:basedOn w:val="a"/>
    <w:next w:val="a"/>
    <w:link w:val="80"/>
    <w:qFormat/>
    <w:rsid w:val="00644FBA"/>
    <w:pPr>
      <w:keepNext/>
      <w:ind w:firstLine="1418"/>
      <w:outlineLvl w:val="7"/>
    </w:pPr>
    <w:rPr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44FBA"/>
    <w:rPr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44FBA"/>
    <w:rPr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4FBA"/>
    <w:rPr>
      <w:sz w:val="28"/>
      <w:szCs w:val="28"/>
      <w:u w:val="single"/>
    </w:rPr>
  </w:style>
  <w:style w:type="character" w:customStyle="1" w:styleId="40">
    <w:name w:val="หัวเรื่อง 4 อักขระ"/>
    <w:basedOn w:val="a0"/>
    <w:link w:val="4"/>
    <w:rsid w:val="00644FBA"/>
    <w:rPr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644FBA"/>
    <w:rPr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644FBA"/>
    <w:rPr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644FBA"/>
    <w:rPr>
      <w:rFonts w:ascii="CordiaUPC" w:hAnsi="CordiaUPC" w:cs="Cordi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644FBA"/>
    <w:rPr>
      <w:sz w:val="32"/>
      <w:szCs w:val="32"/>
      <w:u w:val="single"/>
    </w:rPr>
  </w:style>
  <w:style w:type="paragraph" w:styleId="a3">
    <w:name w:val="Title"/>
    <w:basedOn w:val="a"/>
    <w:link w:val="a4"/>
    <w:qFormat/>
    <w:rsid w:val="00644FBA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644FBA"/>
    <w:rPr>
      <w:sz w:val="32"/>
      <w:szCs w:val="32"/>
    </w:rPr>
  </w:style>
  <w:style w:type="character" w:styleId="a5">
    <w:name w:val="Strong"/>
    <w:qFormat/>
    <w:rsid w:val="00644FBA"/>
    <w:rPr>
      <w:b/>
      <w:bCs/>
    </w:rPr>
  </w:style>
  <w:style w:type="paragraph" w:styleId="a6">
    <w:name w:val="List Paragraph"/>
    <w:basedOn w:val="a"/>
    <w:uiPriority w:val="34"/>
    <w:qFormat/>
    <w:rsid w:val="002B50A4"/>
    <w:pPr>
      <w:ind w:left="720"/>
      <w:contextualSpacing/>
    </w:pPr>
    <w:rPr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0E6C80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E6C80"/>
    <w:rPr>
      <w:rFonts w:ascii="Leelawadee" w:hAnsi="Leelawadee"/>
      <w:sz w:val="18"/>
      <w:szCs w:val="22"/>
    </w:rPr>
  </w:style>
  <w:style w:type="character" w:styleId="a9">
    <w:name w:val="Hyperlink"/>
    <w:basedOn w:val="a0"/>
    <w:uiPriority w:val="99"/>
    <w:unhideWhenUsed/>
    <w:rsid w:val="001F377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46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0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s://www.bora.dopa.go.th/%20nationclinic%20&#3649;&#3621;&#363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7</cp:revision>
  <cp:lastPrinted>2020-02-26T09:22:00Z</cp:lastPrinted>
  <dcterms:created xsi:type="dcterms:W3CDTF">2020-02-20T07:33:00Z</dcterms:created>
  <dcterms:modified xsi:type="dcterms:W3CDTF">2020-02-26T12:32:00Z</dcterms:modified>
</cp:coreProperties>
</file>