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76" w:rsidRDefault="00591276" w:rsidP="00495078">
      <w:pPr>
        <w:jc w:val="center"/>
        <w:rPr>
          <w:rFonts w:ascii="Times New Roman" w:hAnsi="Times New Roman" w:cs="Times New Roman"/>
          <w:b/>
          <w:bCs/>
          <w:sz w:val="52"/>
          <w:szCs w:val="72"/>
        </w:rPr>
      </w:pPr>
    </w:p>
    <w:p w:rsidR="00492CC3" w:rsidRPr="00AE4F95" w:rsidRDefault="00495078" w:rsidP="00495078">
      <w:pPr>
        <w:jc w:val="center"/>
        <w:rPr>
          <w:rFonts w:ascii="Times New Roman" w:hAnsi="Times New Roman" w:cs="Times New Roman"/>
          <w:b/>
          <w:bCs/>
          <w:sz w:val="52"/>
          <w:szCs w:val="72"/>
        </w:rPr>
      </w:pPr>
      <w:r w:rsidRPr="00AE4F95">
        <w:rPr>
          <w:rFonts w:ascii="Times New Roman" w:hAnsi="Times New Roman" w:cs="Times New Roman"/>
          <w:b/>
          <w:bCs/>
          <w:sz w:val="52"/>
          <w:szCs w:val="72"/>
        </w:rPr>
        <w:t>Administration System Development Group</w:t>
      </w:r>
    </w:p>
    <w:p w:rsidR="00495078" w:rsidRPr="00AE4F95" w:rsidRDefault="00495078" w:rsidP="00495078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495078" w:rsidRPr="00AE4F95" w:rsidRDefault="00495078" w:rsidP="00495078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495078" w:rsidRPr="00AE4F95" w:rsidRDefault="00495078" w:rsidP="00495078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495078" w:rsidRPr="00AE4F95" w:rsidRDefault="00495078" w:rsidP="00495078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495078" w:rsidRPr="00AE4F95" w:rsidRDefault="00495078" w:rsidP="00495078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495078" w:rsidRPr="00AE4F95" w:rsidRDefault="00495078" w:rsidP="00495078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495078" w:rsidRPr="00AE4F95" w:rsidRDefault="00495078" w:rsidP="00495078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495078" w:rsidRPr="00AE4F95" w:rsidRDefault="00495078" w:rsidP="00495078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3F600F" w:rsidRPr="00AE4F95" w:rsidRDefault="003F600F" w:rsidP="00495078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3F600F" w:rsidRPr="00AE4F95" w:rsidRDefault="003F600F" w:rsidP="00495078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3F600F" w:rsidRPr="00AE4F95" w:rsidRDefault="003F600F" w:rsidP="00495078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3F600F" w:rsidRPr="00AE4F95" w:rsidRDefault="003F600F" w:rsidP="003F6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4F95">
        <w:rPr>
          <w:rFonts w:ascii="Times New Roman" w:hAnsi="Times New Roman" w:cs="Times New Roman"/>
          <w:b/>
          <w:bCs/>
          <w:sz w:val="36"/>
          <w:szCs w:val="36"/>
        </w:rPr>
        <w:t>Prepared by</w:t>
      </w:r>
    </w:p>
    <w:p w:rsidR="003F600F" w:rsidRPr="00AE4F95" w:rsidRDefault="003F600F" w:rsidP="003F6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4F95">
        <w:rPr>
          <w:rFonts w:ascii="Times New Roman" w:hAnsi="Times New Roman" w:cs="Times New Roman"/>
          <w:b/>
          <w:bCs/>
          <w:sz w:val="36"/>
          <w:szCs w:val="36"/>
        </w:rPr>
        <w:t>Center for Translation and Language Services,</w:t>
      </w:r>
    </w:p>
    <w:p w:rsidR="003F600F" w:rsidRPr="00AE4F95" w:rsidRDefault="003F600F" w:rsidP="003F6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4F95">
        <w:rPr>
          <w:rFonts w:ascii="Times New Roman" w:hAnsi="Times New Roman" w:cs="Times New Roman"/>
          <w:b/>
          <w:bCs/>
          <w:sz w:val="36"/>
          <w:szCs w:val="36"/>
        </w:rPr>
        <w:t>Research Institute for Languages and Cultures of Asia,</w:t>
      </w:r>
    </w:p>
    <w:p w:rsidR="00495078" w:rsidRPr="00AE4F95" w:rsidRDefault="003F600F" w:rsidP="003F600F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 w:rsidRPr="00AE4F95">
        <w:rPr>
          <w:rFonts w:ascii="Times New Roman" w:hAnsi="Times New Roman" w:cs="Times New Roman"/>
          <w:b/>
          <w:bCs/>
          <w:sz w:val="36"/>
          <w:szCs w:val="36"/>
        </w:rPr>
        <w:t>Mahidol University</w:t>
      </w:r>
    </w:p>
    <w:p w:rsidR="003F600F" w:rsidRPr="00AE4F95" w:rsidRDefault="003F600F">
      <w:pPr>
        <w:rPr>
          <w:rFonts w:ascii="Times New Roman" w:hAnsi="Times New Roman" w:cs="Times New Roman"/>
          <w:b/>
          <w:bCs/>
          <w:sz w:val="44"/>
          <w:szCs w:val="52"/>
        </w:rPr>
      </w:pPr>
      <w:r w:rsidRPr="00AE4F95">
        <w:rPr>
          <w:rFonts w:ascii="Times New Roman" w:hAnsi="Times New Roman" w:cs="Times New Roman"/>
          <w:b/>
          <w:bCs/>
          <w:sz w:val="44"/>
          <w:szCs w:val="52"/>
        </w:rPr>
        <w:br w:type="page"/>
      </w:r>
    </w:p>
    <w:p w:rsidR="00495078" w:rsidRPr="00AE4F95" w:rsidRDefault="00495078" w:rsidP="00495078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AE4F95">
        <w:rPr>
          <w:rFonts w:ascii="Times New Roman" w:hAnsi="Times New Roman" w:cs="Times New Roman"/>
          <w:b/>
          <w:bCs/>
          <w:sz w:val="32"/>
          <w:szCs w:val="40"/>
        </w:rPr>
        <w:lastRenderedPageBreak/>
        <w:t xml:space="preserve">Sitemap Structure </w:t>
      </w:r>
    </w:p>
    <w:p w:rsidR="00495078" w:rsidRPr="00AE4F95" w:rsidRDefault="002B286C" w:rsidP="002B286C">
      <w:pPr>
        <w:rPr>
          <w:rFonts w:ascii="Times New Roman" w:hAnsi="Times New Roman" w:cs="Times New Roman"/>
          <w:b/>
          <w:bCs/>
          <w:sz w:val="28"/>
          <w:szCs w:val="36"/>
        </w:rPr>
      </w:pPr>
      <w:r w:rsidRPr="00AE4F95">
        <w:rPr>
          <w:rFonts w:ascii="Times New Roman" w:hAnsi="Times New Roman" w:cs="Times New Roman"/>
          <w:b/>
          <w:bCs/>
          <w:sz w:val="28"/>
          <w:szCs w:val="36"/>
        </w:rPr>
        <w:t xml:space="preserve">Agency Name: </w:t>
      </w:r>
      <w:r w:rsidR="00495078" w:rsidRPr="00AE4F95">
        <w:rPr>
          <w:rFonts w:ascii="Times New Roman" w:hAnsi="Times New Roman" w:cs="Times New Roman"/>
          <w:b/>
          <w:bCs/>
          <w:sz w:val="28"/>
          <w:szCs w:val="36"/>
        </w:rPr>
        <w:t xml:space="preserve">Administration System Development Group </w:t>
      </w:r>
    </w:p>
    <w:p w:rsidR="002B286C" w:rsidRPr="00AE4F95" w:rsidRDefault="002B286C" w:rsidP="002B286C">
      <w:pPr>
        <w:rPr>
          <w:rFonts w:ascii="Times New Roman" w:hAnsi="Times New Roman" w:cs="Times New Roman"/>
          <w:b/>
          <w:bCs/>
          <w:sz w:val="28"/>
          <w:szCs w:val="36"/>
        </w:rPr>
      </w:pPr>
      <w:r w:rsidRPr="00AE4F95">
        <w:rPr>
          <w:rFonts w:ascii="Times New Roman" w:hAnsi="Times New Roman" w:cs="Times New Roman"/>
          <w:b/>
          <w:bCs/>
          <w:sz w:val="28"/>
          <w:szCs w:val="36"/>
        </w:rPr>
        <w:t>Website information</w:t>
      </w:r>
    </w:p>
    <w:tbl>
      <w:tblPr>
        <w:tblStyle w:val="TableGrid"/>
        <w:tblW w:w="0" w:type="auto"/>
        <w:tblLook w:val="04A0"/>
      </w:tblPr>
      <w:tblGrid>
        <w:gridCol w:w="3936"/>
        <w:gridCol w:w="5306"/>
      </w:tblGrid>
      <w:tr w:rsidR="002B286C" w:rsidRPr="00AE4F95" w:rsidTr="00E4417F">
        <w:trPr>
          <w:tblHeader/>
        </w:trPr>
        <w:tc>
          <w:tcPr>
            <w:tcW w:w="3936" w:type="dxa"/>
            <w:tcBorders>
              <w:bottom w:val="single" w:sz="4" w:space="0" w:color="auto"/>
            </w:tcBorders>
          </w:tcPr>
          <w:p w:rsidR="002B286C" w:rsidRPr="00AE4F95" w:rsidRDefault="00E21C14" w:rsidP="00E21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Topics</w:t>
            </w:r>
          </w:p>
        </w:tc>
        <w:tc>
          <w:tcPr>
            <w:tcW w:w="5306" w:type="dxa"/>
          </w:tcPr>
          <w:p w:rsidR="002B286C" w:rsidRPr="00AE4F95" w:rsidRDefault="00E21C14" w:rsidP="00E21C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Information</w:t>
            </w:r>
          </w:p>
        </w:tc>
      </w:tr>
      <w:tr w:rsidR="002B286C" w:rsidRPr="00AE4F95" w:rsidTr="00E21C14">
        <w:tc>
          <w:tcPr>
            <w:tcW w:w="3936" w:type="dxa"/>
            <w:tcBorders>
              <w:right w:val="nil"/>
            </w:tcBorders>
          </w:tcPr>
          <w:p w:rsidR="002B286C" w:rsidRPr="00AE4F95" w:rsidRDefault="00E21C14" w:rsidP="00E21C14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About us</w:t>
            </w:r>
          </w:p>
        </w:tc>
        <w:tc>
          <w:tcPr>
            <w:tcW w:w="5306" w:type="dxa"/>
            <w:tcBorders>
              <w:left w:val="nil"/>
            </w:tcBorders>
          </w:tcPr>
          <w:p w:rsidR="002B286C" w:rsidRPr="00AE4F95" w:rsidRDefault="002B286C" w:rsidP="002B286C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  <w:tr w:rsidR="002B286C" w:rsidRPr="00AE4F95" w:rsidTr="00E21C14">
        <w:tc>
          <w:tcPr>
            <w:tcW w:w="3936" w:type="dxa"/>
          </w:tcPr>
          <w:p w:rsidR="002B286C" w:rsidRPr="00AE4F95" w:rsidRDefault="00E21C14" w:rsidP="00E21C14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History and background</w:t>
            </w:r>
          </w:p>
        </w:tc>
        <w:tc>
          <w:tcPr>
            <w:tcW w:w="5306" w:type="dxa"/>
          </w:tcPr>
          <w:p w:rsidR="002B286C" w:rsidRPr="00AE4F95" w:rsidRDefault="00E21C14" w:rsidP="002B286C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   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In 2002 Thailand </w:t>
            </w:r>
            <w:r w:rsidR="00EB654E">
              <w:rPr>
                <w:rFonts w:ascii="Times New Roman" w:hAnsi="Times New Roman" w:cs="Times New Roman"/>
                <w:sz w:val="28"/>
                <w:szCs w:val="36"/>
              </w:rPr>
              <w:t>began</w:t>
            </w:r>
            <w:r w:rsidR="0083167F">
              <w:rPr>
                <w:rFonts w:ascii="Times New Roman" w:hAnsi="Times New Roman" w:cs="Times New Roman"/>
                <w:sz w:val="28"/>
                <w:szCs w:val="36"/>
              </w:rPr>
              <w:t xml:space="preserve"> a</w:t>
            </w:r>
            <w:r w:rsidR="00EB654E"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concrete reformation of the public administration system. This was due to</w:t>
            </w:r>
            <w:r w:rsidR="00EB654E">
              <w:rPr>
                <w:rFonts w:ascii="Times New Roman" w:hAnsi="Times New Roman" w:cs="Times New Roman"/>
                <w:sz w:val="28"/>
                <w:szCs w:val="36"/>
              </w:rPr>
              <w:t xml:space="preserve"> the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changing economic and social environment</w:t>
            </w:r>
            <w:r w:rsidR="00EB654E">
              <w:rPr>
                <w:rFonts w:ascii="Times New Roman" w:hAnsi="Times New Roman" w:cs="Times New Roman"/>
                <w:sz w:val="28"/>
                <w:szCs w:val="36"/>
              </w:rPr>
              <w:t>,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including </w:t>
            </w:r>
            <w:r w:rsidR="0083167F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introduction of new technolog</w:t>
            </w:r>
            <w:r w:rsidR="00EB654E">
              <w:rPr>
                <w:rFonts w:ascii="Times New Roman" w:hAnsi="Times New Roman" w:cs="Times New Roman"/>
                <w:sz w:val="28"/>
                <w:szCs w:val="36"/>
              </w:rPr>
              <w:t>ies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leading to higher expectation</w:t>
            </w:r>
            <w:r w:rsidR="00EB654E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among </w:t>
            </w:r>
            <w:r w:rsidR="0083167F">
              <w:rPr>
                <w:rFonts w:ascii="Times New Roman" w:hAnsi="Times New Roman" w:cs="Times New Roman"/>
                <w:sz w:val="28"/>
                <w:szCs w:val="36"/>
              </w:rPr>
              <w:t>the public</w:t>
            </w:r>
            <w:r w:rsidR="0083167F"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at large that they should </w:t>
            </w:r>
            <w:r w:rsidR="00EB654E">
              <w:rPr>
                <w:rFonts w:ascii="Times New Roman" w:hAnsi="Times New Roman" w:cs="Times New Roman"/>
                <w:sz w:val="28"/>
                <w:szCs w:val="36"/>
              </w:rPr>
              <w:t>receive</w:t>
            </w:r>
            <w:r w:rsidR="00EB654E"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more and </w:t>
            </w:r>
            <w:r w:rsidR="0083167F">
              <w:rPr>
                <w:rFonts w:ascii="Times New Roman" w:hAnsi="Times New Roman" w:cs="Times New Roman"/>
                <w:sz w:val="28"/>
                <w:szCs w:val="36"/>
              </w:rPr>
              <w:t>improved</w:t>
            </w:r>
            <w:r w:rsidR="0083167F"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services from the public sector. Moreover </w:t>
            </w:r>
            <w:r w:rsidR="00EB654E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Thai administration system was full of accumulated obstruction</w:t>
            </w:r>
            <w:r w:rsidR="00EB654E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regarding </w:t>
            </w:r>
            <w:r w:rsidR="00792068">
              <w:rPr>
                <w:rFonts w:ascii="Times New Roman" w:hAnsi="Times New Roman" w:cs="Times New Roman"/>
                <w:sz w:val="28"/>
                <w:szCs w:val="36"/>
              </w:rPr>
              <w:t xml:space="preserve">its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structure, rules and regulations which were mainly outdated, </w:t>
            </w:r>
            <w:r w:rsidR="00792068">
              <w:rPr>
                <w:rFonts w:ascii="Times New Roman" w:hAnsi="Times New Roman" w:cs="Times New Roman"/>
                <w:sz w:val="28"/>
                <w:szCs w:val="36"/>
              </w:rPr>
              <w:t>inc</w:t>
            </w:r>
            <w:r w:rsidR="0083167F">
              <w:rPr>
                <w:rFonts w:ascii="Times New Roman" w:hAnsi="Times New Roman" w:cs="Times New Roman"/>
                <w:sz w:val="28"/>
                <w:szCs w:val="36"/>
              </w:rPr>
              <w:t>l</w:t>
            </w:r>
            <w:r w:rsidR="00792068">
              <w:rPr>
                <w:rFonts w:ascii="Times New Roman" w:hAnsi="Times New Roman" w:cs="Times New Roman"/>
                <w:sz w:val="28"/>
                <w:szCs w:val="36"/>
              </w:rPr>
              <w:t>uding its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political polic</w:t>
            </w:r>
            <w:r w:rsidR="00792068">
              <w:rPr>
                <w:rFonts w:ascii="Times New Roman" w:hAnsi="Times New Roman" w:cs="Times New Roman"/>
                <w:sz w:val="28"/>
                <w:szCs w:val="36"/>
              </w:rPr>
              <w:t>ies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. Several groups of people </w:t>
            </w:r>
            <w:r w:rsidR="00792068">
              <w:rPr>
                <w:rFonts w:ascii="Times New Roman" w:hAnsi="Times New Roman" w:cs="Times New Roman"/>
                <w:sz w:val="28"/>
                <w:szCs w:val="36"/>
              </w:rPr>
              <w:t>spoke</w:t>
            </w:r>
            <w:r w:rsidR="00792068"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out </w:t>
            </w:r>
            <w:r w:rsidR="00792068">
              <w:rPr>
                <w:rFonts w:ascii="Times New Roman" w:hAnsi="Times New Roman" w:cs="Times New Roman"/>
                <w:sz w:val="28"/>
                <w:szCs w:val="36"/>
              </w:rPr>
              <w:t xml:space="preserve">about the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improvement</w:t>
            </w:r>
            <w:r w:rsidR="00792068">
              <w:rPr>
                <w:rFonts w:ascii="Times New Roman" w:hAnsi="Times New Roman" w:cs="Times New Roman"/>
                <w:sz w:val="28"/>
                <w:szCs w:val="36"/>
              </w:rPr>
              <w:t xml:space="preserve">s </w:t>
            </w:r>
            <w:r w:rsidR="00792068" w:rsidRPr="00AE4F95">
              <w:rPr>
                <w:rFonts w:ascii="Times New Roman" w:hAnsi="Times New Roman" w:cs="Times New Roman"/>
                <w:sz w:val="28"/>
                <w:szCs w:val="36"/>
              </w:rPr>
              <w:t>required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to meet their needs amidst </w:t>
            </w:r>
            <w:r w:rsidR="00792068">
              <w:rPr>
                <w:rFonts w:ascii="Times New Roman" w:hAnsi="Times New Roman" w:cs="Times New Roman"/>
                <w:sz w:val="28"/>
                <w:szCs w:val="36"/>
              </w:rPr>
              <w:t>the quickly</w:t>
            </w:r>
            <w:r w:rsidR="00792068"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changing situation.</w:t>
            </w:r>
          </w:p>
          <w:p w:rsidR="00E21C14" w:rsidRPr="00AE4F95" w:rsidRDefault="00E21C14" w:rsidP="00E855AA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   </w:t>
            </w:r>
            <w:r w:rsidR="00792068">
              <w:rPr>
                <w:rFonts w:ascii="Times New Roman" w:hAnsi="Times New Roman" w:cs="Times New Roman"/>
                <w:sz w:val="28"/>
                <w:szCs w:val="36"/>
              </w:rPr>
              <w:t>The a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dministration reformation in 2002 was based on </w:t>
            </w:r>
            <w:r w:rsidR="00E855AA">
              <w:rPr>
                <w:rFonts w:ascii="Times New Roman" w:hAnsi="Times New Roman" w:cs="Times New Roman"/>
                <w:sz w:val="28"/>
                <w:szCs w:val="36"/>
              </w:rPr>
              <w:t xml:space="preserve">the concept of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Good Governance as prescribed by Article 3/1 in the National Government Organi</w:t>
            </w:r>
            <w:r w:rsidR="00591276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ation Act (5</w:t>
            </w:r>
            <w:r w:rsidRPr="00AE4F9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th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Revision) B.E. 2545. The Act has served as the driving tool </w:t>
            </w:r>
            <w:r w:rsidR="00E855AA">
              <w:rPr>
                <w:rFonts w:ascii="Times New Roman" w:hAnsi="Times New Roman" w:cs="Times New Roman"/>
                <w:sz w:val="28"/>
                <w:szCs w:val="36"/>
              </w:rPr>
              <w:t>that has brought a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concrete reshuffl</w:t>
            </w:r>
            <w:r w:rsidR="00E855AA">
              <w:rPr>
                <w:rFonts w:ascii="Times New Roman" w:hAnsi="Times New Roman" w:cs="Times New Roman"/>
                <w:sz w:val="28"/>
                <w:szCs w:val="36"/>
              </w:rPr>
              <w:t>ing of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the Thai administration system from 2003 until today. The Office of Administration System Development Group was established while all government sectors must have their own </w:t>
            </w:r>
            <w:r w:rsidR="00E855AA">
              <w:rPr>
                <w:rFonts w:ascii="Times New Roman" w:hAnsi="Times New Roman" w:cs="Times New Roman"/>
                <w:sz w:val="28"/>
                <w:szCs w:val="36"/>
              </w:rPr>
              <w:t xml:space="preserve">group for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internal system development.</w:t>
            </w:r>
          </w:p>
        </w:tc>
      </w:tr>
      <w:tr w:rsidR="00E21C14" w:rsidRPr="00AE4F95" w:rsidTr="00E21C14">
        <w:tc>
          <w:tcPr>
            <w:tcW w:w="3936" w:type="dxa"/>
          </w:tcPr>
          <w:p w:rsidR="00E21C14" w:rsidRPr="00AE4F95" w:rsidRDefault="006A7844" w:rsidP="00E21C14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Vision</w:t>
            </w:r>
          </w:p>
          <w:p w:rsidR="004F6123" w:rsidRPr="00AE4F95" w:rsidRDefault="004F6123" w:rsidP="004F612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4F6123" w:rsidRPr="00AE4F95" w:rsidRDefault="004F6123" w:rsidP="004F612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4F6123" w:rsidRPr="00AE4F95" w:rsidRDefault="004F6123" w:rsidP="004F612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-   Mission </w:t>
            </w:r>
          </w:p>
        </w:tc>
        <w:tc>
          <w:tcPr>
            <w:tcW w:w="5306" w:type="dxa"/>
          </w:tcPr>
          <w:p w:rsidR="00E21C14" w:rsidRPr="00AE4F95" w:rsidRDefault="004F6123" w:rsidP="004F612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   - </w:t>
            </w:r>
            <w:r w:rsidR="00114236">
              <w:rPr>
                <w:rFonts w:ascii="Times New Roman" w:hAnsi="Times New Roman" w:cs="Times New Roman"/>
                <w:sz w:val="28"/>
                <w:szCs w:val="36"/>
              </w:rPr>
              <w:t>An</w:t>
            </w:r>
            <w:r w:rsidR="005F7C99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6A7844" w:rsidRPr="00AE4F95">
              <w:rPr>
                <w:rFonts w:ascii="Times New Roman" w:hAnsi="Times New Roman" w:cs="Times New Roman"/>
                <w:sz w:val="28"/>
                <w:szCs w:val="36"/>
              </w:rPr>
              <w:t>agency of high capacity to enhance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114236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efficien</w:t>
            </w:r>
            <w:r w:rsidR="00114236">
              <w:rPr>
                <w:rFonts w:ascii="Times New Roman" w:hAnsi="Times New Roman" w:cs="Times New Roman"/>
                <w:sz w:val="28"/>
                <w:szCs w:val="36"/>
              </w:rPr>
              <w:t>t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development of</w:t>
            </w:r>
            <w:r w:rsidR="00114236">
              <w:rPr>
                <w:rFonts w:ascii="Times New Roman" w:hAnsi="Times New Roman" w:cs="Times New Roman"/>
                <w:sz w:val="28"/>
                <w:szCs w:val="36"/>
              </w:rPr>
              <w:t xml:space="preserve"> the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Department of Provincial Administration. </w:t>
            </w:r>
          </w:p>
          <w:p w:rsidR="004F6123" w:rsidRPr="00AE4F95" w:rsidRDefault="004F6123" w:rsidP="00591276">
            <w:pPr>
              <w:rPr>
                <w:rFonts w:ascii="Times New Roman" w:hAnsi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   - The Administration System Development Group is responsible </w:t>
            </w:r>
            <w:r w:rsidR="00114236">
              <w:rPr>
                <w:rFonts w:ascii="Times New Roman" w:hAnsi="Times New Roman" w:cs="Times New Roman"/>
                <w:sz w:val="28"/>
                <w:szCs w:val="36"/>
              </w:rPr>
              <w:t>for</w:t>
            </w:r>
            <w:r w:rsidR="00114236"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provid</w:t>
            </w:r>
            <w:r w:rsidR="00114236">
              <w:rPr>
                <w:rFonts w:ascii="Times New Roman" w:hAnsi="Times New Roman" w:cs="Times New Roman"/>
                <w:sz w:val="28"/>
                <w:szCs w:val="36"/>
              </w:rPr>
              <w:t>ing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consultation and suggestion</w:t>
            </w:r>
            <w:r w:rsidR="00114236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on internal development strategies to meet </w:t>
            </w:r>
            <w:r w:rsidR="00114236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requirement</w:t>
            </w:r>
            <w:r w:rsidR="00114236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under Article 3/1 of the National Government Organi</w:t>
            </w:r>
            <w:r w:rsidR="00591276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ation Act (5</w:t>
            </w:r>
            <w:r w:rsidRPr="00AE4F9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th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Revision) B.E. 2545; follow</w:t>
            </w:r>
            <w:r w:rsidR="003101C0">
              <w:rPr>
                <w:rFonts w:ascii="Times New Roman" w:hAnsi="Times New Roman" w:cs="Times New Roman"/>
                <w:sz w:val="28"/>
                <w:szCs w:val="36"/>
              </w:rPr>
              <w:t>ing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up and solv</w:t>
            </w:r>
            <w:r w:rsidR="003101C0">
              <w:rPr>
                <w:rFonts w:ascii="Times New Roman" w:hAnsi="Times New Roman" w:cs="Times New Roman"/>
                <w:sz w:val="28"/>
                <w:szCs w:val="36"/>
              </w:rPr>
              <w:t>ing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any problems found after the enforcement of said Act and </w:t>
            </w:r>
            <w:r w:rsidR="00591276">
              <w:rPr>
                <w:rFonts w:ascii="Times New Roman" w:hAnsi="Times New Roman" w:cs="Times New Roman"/>
                <w:sz w:val="28"/>
                <w:szCs w:val="36"/>
              </w:rPr>
              <w:t>t</w:t>
            </w:r>
            <w:r w:rsidR="00591276" w:rsidRPr="00591276">
              <w:rPr>
                <w:rFonts w:ascii="Times New Roman" w:hAnsi="Times New Roman" w:cs="Times New Roman"/>
                <w:sz w:val="28"/>
                <w:szCs w:val="36"/>
              </w:rPr>
              <w:t>he Act on Reorganization of Ministries, Ministerial Bureaus and Departments, B.E.2545 (2002)</w:t>
            </w:r>
            <w:r w:rsidRPr="00AE4F95">
              <w:rPr>
                <w:rFonts w:ascii="Times New Roman" w:hAnsi="Times New Roman"/>
                <w:sz w:val="28"/>
                <w:szCs w:val="36"/>
              </w:rPr>
              <w:t>; supporting and enhancing implementation of the administration reformation plan for reaching its goals; jointly work</w:t>
            </w:r>
            <w:r w:rsidR="006D33C4">
              <w:rPr>
                <w:rFonts w:ascii="Times New Roman" w:hAnsi="Times New Roman"/>
                <w:sz w:val="28"/>
                <w:szCs w:val="36"/>
              </w:rPr>
              <w:t>ing</w:t>
            </w:r>
            <w:r w:rsidRPr="00AE4F95">
              <w:rPr>
                <w:rFonts w:ascii="Times New Roman" w:hAnsi="Times New Roman"/>
                <w:sz w:val="28"/>
                <w:szCs w:val="36"/>
              </w:rPr>
              <w:t xml:space="preserve"> with the central and other agencies for administration development; preparing annual reports on administrati</w:t>
            </w:r>
            <w:r w:rsidR="00B01DB0">
              <w:rPr>
                <w:rFonts w:ascii="Times New Roman" w:hAnsi="Times New Roman"/>
                <w:sz w:val="28"/>
                <w:szCs w:val="36"/>
              </w:rPr>
              <w:t>ve</w:t>
            </w:r>
            <w:r w:rsidRPr="00AE4F95">
              <w:rPr>
                <w:rFonts w:ascii="Times New Roman" w:hAnsi="Times New Roman"/>
                <w:sz w:val="28"/>
                <w:szCs w:val="36"/>
              </w:rPr>
              <w:t xml:space="preserve"> development and carrying out other assignment</w:t>
            </w:r>
            <w:r w:rsidR="006D33C4">
              <w:rPr>
                <w:rFonts w:ascii="Times New Roman" w:hAnsi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/>
                <w:sz w:val="28"/>
                <w:szCs w:val="36"/>
              </w:rPr>
              <w:t xml:space="preserve">. </w:t>
            </w:r>
          </w:p>
        </w:tc>
      </w:tr>
      <w:tr w:rsidR="004F6123" w:rsidRPr="00AE4F95" w:rsidTr="00E21C14">
        <w:tc>
          <w:tcPr>
            <w:tcW w:w="3936" w:type="dxa"/>
          </w:tcPr>
          <w:p w:rsidR="004F6123" w:rsidRPr="00AE4F95" w:rsidRDefault="004F6123" w:rsidP="00E21C14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Law under responsibility</w:t>
            </w:r>
          </w:p>
        </w:tc>
        <w:tc>
          <w:tcPr>
            <w:tcW w:w="5306" w:type="dxa"/>
          </w:tcPr>
          <w:p w:rsidR="004F6123" w:rsidRPr="00AE4F95" w:rsidRDefault="004F6123" w:rsidP="004F612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4F6123" w:rsidRPr="00AE4F95" w:rsidTr="00E21C14">
        <w:tc>
          <w:tcPr>
            <w:tcW w:w="3936" w:type="dxa"/>
          </w:tcPr>
          <w:p w:rsidR="004F6123" w:rsidRPr="00AE4F95" w:rsidRDefault="004F6123" w:rsidP="00E21C14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Internal units</w:t>
            </w:r>
          </w:p>
        </w:tc>
        <w:tc>
          <w:tcPr>
            <w:tcW w:w="5306" w:type="dxa"/>
          </w:tcPr>
          <w:p w:rsidR="004F6123" w:rsidRPr="00AE4F95" w:rsidRDefault="004F6123" w:rsidP="004F612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4F6123" w:rsidRPr="00AE4F95" w:rsidTr="00E21C14">
        <w:tc>
          <w:tcPr>
            <w:tcW w:w="3936" w:type="dxa"/>
          </w:tcPr>
          <w:p w:rsidR="004F6123" w:rsidRPr="00AE4F95" w:rsidRDefault="004F6123" w:rsidP="004F6123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Organi</w:t>
            </w:r>
            <w:r w:rsidR="00591276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ation Structure </w:t>
            </w:r>
          </w:p>
        </w:tc>
        <w:tc>
          <w:tcPr>
            <w:tcW w:w="5306" w:type="dxa"/>
          </w:tcPr>
          <w:p w:rsidR="004F6123" w:rsidRPr="00AE4F95" w:rsidRDefault="004F6123" w:rsidP="004F612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4F6123" w:rsidRPr="00AE4F95" w:rsidTr="00E21C14">
        <w:tc>
          <w:tcPr>
            <w:tcW w:w="3936" w:type="dxa"/>
          </w:tcPr>
          <w:p w:rsidR="004F6123" w:rsidRPr="00AE4F95" w:rsidRDefault="004F6123" w:rsidP="004F6123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Executive </w:t>
            </w:r>
          </w:p>
        </w:tc>
        <w:tc>
          <w:tcPr>
            <w:tcW w:w="5306" w:type="dxa"/>
          </w:tcPr>
          <w:p w:rsidR="004F6123" w:rsidRPr="00AE4F95" w:rsidRDefault="004F6123" w:rsidP="004F612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    Mr. Arthaphan Sa-nguansermsri Chief, Administration System Development Group.</w:t>
            </w:r>
          </w:p>
        </w:tc>
      </w:tr>
      <w:tr w:rsidR="00FB0188" w:rsidRPr="00E4417F" w:rsidTr="00E21C14">
        <w:tc>
          <w:tcPr>
            <w:tcW w:w="3936" w:type="dxa"/>
          </w:tcPr>
          <w:p w:rsidR="00FB0188" w:rsidRDefault="00FB0188" w:rsidP="004F6123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Organi</w:t>
            </w:r>
            <w:r w:rsidR="00591276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ation Structure </w:t>
            </w:r>
          </w:p>
          <w:p w:rsidR="00E4417F" w:rsidRDefault="00E4417F" w:rsidP="00E4417F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4417F" w:rsidRPr="00E4417F" w:rsidRDefault="00E4417F" w:rsidP="00E4417F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306" w:type="dxa"/>
          </w:tcPr>
          <w:p w:rsidR="0074593A" w:rsidRPr="00E4417F" w:rsidRDefault="00FB0188" w:rsidP="004F6123">
            <w:pPr>
              <w:rPr>
                <w:rFonts w:ascii="Angsana New" w:hAnsi="Angsana New" w:cs="Angsana New"/>
                <w:sz w:val="28"/>
                <w:szCs w:val="36"/>
                <w:highlight w:val="yellow"/>
              </w:rPr>
            </w:pPr>
            <w:r w:rsidRPr="00E4417F">
              <w:rPr>
                <w:rFonts w:ascii="Angsana New" w:hAnsi="Angsana New" w:cs="Angsana New"/>
                <w:sz w:val="28"/>
                <w:szCs w:val="36"/>
                <w:highlight w:val="yellow"/>
              </w:rPr>
              <w:t xml:space="preserve">                   </w:t>
            </w:r>
            <w:r w:rsidRPr="00E4417F">
              <w:rPr>
                <w:rFonts w:ascii="Angsana New" w:hAnsi="Angsana New" w:cs="Angsana New"/>
                <w:sz w:val="28"/>
                <w:szCs w:val="36"/>
                <w:highlight w:val="yellow"/>
                <w:cs/>
              </w:rPr>
              <w:t xml:space="preserve">    </w:t>
            </w:r>
            <w:r w:rsidR="0074593A" w:rsidRPr="00E4417F">
              <w:rPr>
                <w:rFonts w:ascii="Angsana New" w:hAnsi="Angsana New" w:cs="Angsana New" w:hint="cs"/>
                <w:sz w:val="28"/>
                <w:szCs w:val="36"/>
                <w:highlight w:val="yellow"/>
                <w:cs/>
              </w:rPr>
              <w:t xml:space="preserve">            </w:t>
            </w:r>
          </w:p>
          <w:p w:rsidR="00FB0188" w:rsidRPr="00E4417F" w:rsidRDefault="00C06810" w:rsidP="004F6123">
            <w:pPr>
              <w:rPr>
                <w:rFonts w:ascii="Angsana New" w:hAnsi="Angsana New" w:cs="Angsana New"/>
                <w:sz w:val="28"/>
                <w:szCs w:val="36"/>
                <w:highlight w:val="yellow"/>
              </w:rPr>
            </w:pPr>
            <w:r w:rsidRPr="00C06810">
              <w:rPr>
                <w:rFonts w:ascii="Angsana New" w:hAnsi="Angsana New" w:cs="Angsana New"/>
                <w:noProof/>
                <w:sz w:val="28"/>
                <w:szCs w:val="36"/>
                <w:highlight w:val="yellow"/>
              </w:rPr>
              <w:pict>
                <v:rect id="สี่เหลี่ยมผืนผ้า 1" o:spid="_x0000_s1026" style="position:absolute;margin-left:76.2pt;margin-top:1.15pt;width:74.25pt;height:25.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LCnwIAAEkFAAAOAAAAZHJzL2Uyb0RvYy54bWysVMtuEzEU3SPxD5b3dJJp+ooyqaJWRUhV&#10;W9Girh2P3YzwC9vJJKxYwicgsQGJDeyQENO/mU/h2jOZhpIVYuO5d+77+FyPjpdSoAWzrtAqw/2d&#10;HkZMUZ0X6i7Dr27Onh1i5DxRORFasQyvmMPH46dPRqUZslTPtMiZRZBEuWFpMjzz3gyTxNEZk8Tt&#10;aMMUGLm2knhQ7V2SW1JCdimStNfbT0ptc2M1Zc7B39PGiMcxP+eM+kvOHfNIZBh68/G08ZyGMxmP&#10;yPDOEjMraNsG+YcuJCkUFO1SnRJP0NwWf6WSBbXaae53qJaJ5rygLM4A0/R7j6a5nhHD4iwAjjMd&#10;TO7/paUXiyuLihzuDiNFJFxRXX2rq5/1/fv6/l1dfa+rr61afamrz3X1qa5+1dXHINx/qKsfqB9Q&#10;LI0bQrJrc2VbzYEYIFlyK8MXhkXLiPyqQ54tPaLw82iQHh3sYUTBtJvuHu7Fm0kego11/jnTEgUh&#10;wxYuNuJNFufOQ0FwXbuEWkKhEkZKD3pNotBd00+U/Eqwxu0l4zA9dJDGdJF37ERYtCDAGEIpU34/&#10;zAcFhALvEMYLIbrA/rZA4SMoENT6hjAW+dgF9rYF/lmxi4hVtfJdsCyUttsS5K+7yo0/tL4xcxCn&#10;Ol/BpVvdbIMz9KwAVM+J81fEAv1hUWCl/SUcXGgAUrcSRjNt3277H/yBlWDFqIR1yrB7MyeWYSRe&#10;KODrUX8wCPsXlcHeQQqK3bRMNy1qLk804A+chO6iGPy9WIvcankLmz8JVcFEFIXaGaberpUT36w5&#10;vB2UTSbRDXbOEH+urg0NyQOqgTU3y1tiTUstD5y80OvVI8NHDGt8Q6TSk7nXvIj0e8C1xRv2NZKm&#10;fVvCg7CpR6+HF3D8GwAA//8DAFBLAwQUAAYACAAAACEAEEYjrNwAAAAIAQAADwAAAGRycy9kb3du&#10;cmV2LnhtbEyPwU7DMBBE70j8g7VI3KjdmCIa4lQFVLhCoeXqxksSEa+j2GnD37Oc4Dia0cybYjX5&#10;ThxxiG0gA/OZAoFUBddSbeD9bXN1CyImS852gdDAN0ZYlednhc1dONErHrepFlxCMbcGmpT6XMpY&#10;NehtnIUeib3PMHibWA61dIM9cbnvZKbUjfS2JV5obI8PDVZf29EbGKun+4+6X788bjQ9yzBf+t3e&#10;GXN5Ma3vQCSc0l8YfvEZHUpmOoSRXBQd60V2zVEDmQbBvlZqCeJgYKE1yLKQ/w+UPwAAAP//AwBQ&#10;SwECLQAUAAYACAAAACEAtoM4kv4AAADhAQAAEwAAAAAAAAAAAAAAAAAAAAAAW0NvbnRlbnRfVHlw&#10;ZXNdLnhtbFBLAQItABQABgAIAAAAIQA4/SH/1gAAAJQBAAALAAAAAAAAAAAAAAAAAC8BAABfcmVs&#10;cy8ucmVsc1BLAQItABQABgAIAAAAIQAXCtLCnwIAAEkFAAAOAAAAAAAAAAAAAAAAAC4CAABkcnMv&#10;ZTJvRG9jLnhtbFBLAQItABQABgAIAAAAIQAQRiOs3AAAAAgBAAAPAAAAAAAAAAAAAAAAAPkEAABk&#10;cnMvZG93bnJldi54bWxQSwUGAAAAAAQABADzAAAAAgYAAAAA&#10;" fillcolor="white [3201]" strokecolor="#f79646 [3209]" strokeweight="1pt"/>
              </w:pict>
            </w:r>
            <w:r w:rsidR="0074593A" w:rsidRPr="00E4417F">
              <w:rPr>
                <w:rFonts w:ascii="Angsana New" w:hAnsi="Angsana New" w:cs="Angsana New" w:hint="cs"/>
                <w:sz w:val="28"/>
                <w:szCs w:val="36"/>
                <w:highlight w:val="yellow"/>
                <w:cs/>
              </w:rPr>
              <w:t xml:space="preserve">                      </w:t>
            </w:r>
            <w:r w:rsidR="00FB0188" w:rsidRPr="00E4417F">
              <w:rPr>
                <w:rFonts w:ascii="Angsana New" w:hAnsi="Angsana New" w:cs="Angsana New"/>
                <w:sz w:val="28"/>
                <w:szCs w:val="36"/>
                <w:highlight w:val="yellow"/>
                <w:cs/>
              </w:rPr>
              <w:t xml:space="preserve"> </w:t>
            </w:r>
            <w:r w:rsidR="00E4417F" w:rsidRPr="00E4417F">
              <w:rPr>
                <w:rFonts w:ascii="Angsana New" w:hAnsi="Angsana New" w:cs="Angsana New"/>
                <w:sz w:val="28"/>
                <w:szCs w:val="36"/>
                <w:highlight w:val="yellow"/>
              </w:rPr>
              <w:t>Hor Nor. Kor. Phor. Ror.</w:t>
            </w:r>
          </w:p>
          <w:p w:rsidR="00FB0188" w:rsidRPr="00E4417F" w:rsidRDefault="00C06810" w:rsidP="004F6123">
            <w:pPr>
              <w:rPr>
                <w:rFonts w:ascii="Angsana New" w:hAnsi="Angsana New" w:cs="Angsana New"/>
                <w:sz w:val="28"/>
                <w:szCs w:val="36"/>
                <w:highlight w:val="yellow"/>
              </w:rPr>
            </w:pPr>
            <w:r w:rsidRPr="00C06810">
              <w:rPr>
                <w:rFonts w:ascii="Angsana New" w:hAnsi="Angsana New" w:cs="Angsana New"/>
                <w:noProof/>
                <w:sz w:val="28"/>
                <w:szCs w:val="36"/>
                <w:highlight w:val="yellow"/>
              </w:rPr>
              <w:pict>
                <v:line id="ตัวเชื่อมต่อตรง 12" o:spid="_x0000_s1035" style="position:absolute;z-index:251667456;visibility:visible" from="220.2pt,15.8pt" to="220.2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7U7AEAAAcEAAAOAAAAZHJzL2Uyb0RvYy54bWysU72O1DAQ7pF4B8s9m2Ql4Ig2e8WtoEGw&#10;4ucBfI69seQ/2WaTdHQgeh4AUVBRXEXubfIojJ1sDh0nIRDNxDOe75uZb5zNeackOjLnhdEVLlY5&#10;RkxTUwt9qPDbN08fnGHkA9E1kUazCvfM4/Pt/Xub1pZsbRoja+YQkGhftrbCTQi2zDJPG6aIXxnL&#10;NFxy4xQJ4LpDVjvSAruS2TrPH2WtcbV1hjLvIbqbLvE28XPOaHjJuWcByQpDbyFZl+xltNl2Q8qD&#10;I7YRdG6D/EMXiggNRReqHQkEvXPiNyolqDPe8LCiRmWGc0FZmgGmKfJb07xuiGVpFhDH20Um//9o&#10;6Yvj3iFRw+7WGGmiYEfj8Hkcrsbh23j9fhw+jcOP8frjOHwfhy/xaj5Dztdx+IAAByK21pfAdaH3&#10;bva83buoSMedil+YFXVJ+H4RnnUB0SlIIfrkrMgfP4x02Q3OOh+eMaNQPFRYCh0lISU5PvdhSj2l&#10;xLDU0cbIjvgGHQks3vc+OjNxzMhiv1OH6RR6ySb0K8ZBDuipSFXSQ2QX0k1MhFKmQ7EwQXaEcSHl&#10;Asz/DJzzI5SlR/o34AWRKhsdFrAS2ri7qofu1DKf8k8KTHNHCS5N3afdJWngtaUlzH9GfM6/+gl+&#10;8/9ufwIAAP//AwBQSwMEFAAGAAgAAAAhAHKGVMHfAAAACgEAAA8AAABkcnMvZG93bnJldi54bWxM&#10;j8FOwzAMhu9IvENkJG4sLeuqqWs6IQSXHUAboGq3rDFNReNESbaVtyeIwzja/vT7++v1ZEZ2Qh8G&#10;SwLyWQYMqbNqoF7A+9vz3RJYiJKUHC2hgG8MsG6ur2pZKXumLZ52sWcphEIlBegYXcV56DQaGWbW&#10;IaXbp/VGxjT6nisvzyncjPw+y0pu5EDpg5YOHzV2X7ujEUDRb1r39OK3bv6h94t2s3htSyFub6aH&#10;FbCIU7zA8Kuf1KFJTgd7JBXYKKAosiKhAuZ5CSwBf4tDIpdlDryp+f8KzQ8AAAD//wMAUEsBAi0A&#10;FAAGAAgAAAAhALaDOJL+AAAA4QEAABMAAAAAAAAAAAAAAAAAAAAAAFtDb250ZW50X1R5cGVzXS54&#10;bWxQSwECLQAUAAYACAAAACEAOP0h/9YAAACUAQAACwAAAAAAAAAAAAAAAAAvAQAAX3JlbHMvLnJl&#10;bHNQSwECLQAUAAYACAAAACEAC1k+1OwBAAAHBAAADgAAAAAAAAAAAAAAAAAuAgAAZHJzL2Uyb0Rv&#10;Yy54bWxQSwECLQAUAAYACAAAACEAcoZUwd8AAAAKAQAADwAAAAAAAAAAAAAAAABGBAAAZHJzL2Rv&#10;d25yZXYueG1sUEsFBgAAAAAEAAQA8wAAAFIFAAAAAA==&#10;" strokecolor="#4579b8 [3044]">
                  <v:stroke dashstyle="3 1"/>
                </v:line>
              </w:pict>
            </w:r>
            <w:r w:rsidRPr="00C06810">
              <w:rPr>
                <w:rFonts w:ascii="Angsana New" w:hAnsi="Angsana New" w:cs="Angsana New"/>
                <w:noProof/>
                <w:sz w:val="28"/>
                <w:szCs w:val="36"/>
                <w:highlight w:val="yellow"/>
              </w:rPr>
              <w:pict>
                <v:line id="ตัวเชื่อมต่อตรง 7" o:spid="_x0000_s1034" style="position:absolute;z-index:251663360;visibility:visible;mso-height-relative:margin" from="157.95pt,15.8pt" to="157.9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y/2gEAAN0DAAAOAAAAZHJzL2Uyb0RvYy54bWysU72O1DAQ7pF4B8s9m+xKcCja7BV3ggbB&#10;ip8H8DnjjSX/yTa72Y4ORM8DIAoqCipyb5NHYexkc4hDOoFoHI893zfzfZ6szzutyB58kNbUdLko&#10;KQHDbSPNrqZvXj958JiSEJlpmLIGanqEQM839++tD66ClW2tasATJDGhOriatjG6qigCb0GzsLAO&#10;DF4K6zWLGPpd0Xh2QHatilVZPioO1jfOWw4h4OnleEk3mV8I4PGFEAEiUTXF3mJefV6v0lps1qza&#10;eeZayac22D90oZk0WHSmumSRkbde3qLSknsbrIgLbnVhhZAcsgZUsyx/U/OqZQ6yFjQnuNmm8P9o&#10;+fP91hPZ1PSMEsM0PtHQfxr670P/dbh+N/Qfh/7HcP1h6L8N/ed0Ne0x58vQvydnycKDCxUyXZit&#10;n6Lgtj750Qmv0xeVki7bfpxthy4SPh5yPMXnLFcPE11xg3M+xKdgNUmbmippkiGsYvtnIY6ppxTE&#10;pT7GynkXjwpSsjIvQaBIrLXM6DxecKE82TMcDMY5mLicSufsBBNSqRlY3g2c8hMU8uj9DXhG5MrW&#10;xBmspbH+T9Vjd2pZjPknB0bdyYIr2xzzm2RrcIayudO8pyH9Nc7wm79y8xMAAP//AwBQSwMEFAAG&#10;AAgAAAAhAPznEcLeAAAACQEAAA8AAABkcnMvZG93bnJldi54bWxMj89Og0AQh+8mvsNmTLwYu2CF&#10;VGRp1KTpQY2x+ABTdgQiO0vYhVKf3m086G3+fPnNN/l6Np2YaHCtZQXxIgJBXFndcq3go9xcr0A4&#10;j6yxs0wKjuRgXZyf5Zhpe+B3mna+FiGEXYYKGu/7TEpXNWTQLWxPHHafdjDoQzvUUg94COGmkzdR&#10;lEqDLYcLDfb01FD1tRuNgu3mkZ6T41jf6mRbXk3ly+v320qpy4v54R6Ep9n/wXDSD+pQBKe9HVk7&#10;0SlYxsldQE9FCiIAv4O9gnQZgyxy+f+D4gcAAP//AwBQSwECLQAUAAYACAAAACEAtoM4kv4AAADh&#10;AQAAEwAAAAAAAAAAAAAAAAAAAAAAW0NvbnRlbnRfVHlwZXNdLnhtbFBLAQItABQABgAIAAAAIQA4&#10;/SH/1gAAAJQBAAALAAAAAAAAAAAAAAAAAC8BAABfcmVscy8ucmVsc1BLAQItABQABgAIAAAAIQDd&#10;qXy/2gEAAN0DAAAOAAAAAAAAAAAAAAAAAC4CAABkcnMvZTJvRG9jLnhtbFBLAQItABQABgAIAAAA&#10;IQD85xHC3gAAAAkBAAAPAAAAAAAAAAAAAAAAADQEAABkcnMvZG93bnJldi54bWxQSwUGAAAAAAQA&#10;BADzAAAAPwUAAAAA&#10;" strokecolor="#4579b8 [3044]"/>
              </w:pict>
            </w:r>
            <w:r w:rsidRPr="00C06810">
              <w:rPr>
                <w:rFonts w:ascii="Angsana New" w:hAnsi="Angsana New" w:cs="Angsana New"/>
                <w:noProof/>
                <w:sz w:val="28"/>
                <w:szCs w:val="36"/>
                <w:highlight w:val="yellow"/>
              </w:rPr>
              <w:pict>
                <v:line id="ตัวเชื่อมต่อตรง 11" o:spid="_x0000_s1033" style="position:absolute;z-index:251666432;visibility:visible" from="157.95pt,15.8pt" to="22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An7wEAAAcEAAAOAAAAZHJzL2Uyb0RvYy54bWysU7uO1DAU7ZH4B8s9k8xKy0I0mS12BA2C&#10;EY8P8Dr2xJJfss0k6ehA9HwAoqCioCL7N/4Urp1MFgESAtE4ftxz7rnn3mwueyXRkTkvjK7xelVi&#10;xDQ1jdCHGr96+ejeA4x8ILoh0mhW44F5fLm9e2fT2YqdmdbIhjkEJNpXna1xG4KtisLTliniV8Yy&#10;DY/cOEUCHN2haBzpgF3J4qws7xedcY11hjLv4XY3PeJt5uec0fCMc88CkjUGbSGvLq/XaS22G1Id&#10;HLGtoLMM8g8qFBEaki5UOxIIeu3EL1RKUGe84WFFjSoM54KyXANUsy5/quZFSyzLtYA53i42+f9H&#10;S58e9w6JBnq3xkgTBT2K44c4fo3j53jzJo7v4/gt3ryL45c4fkxP8x5iPsXxLQIcmNhZXwHXld67&#10;+eTt3iVHeu5U+kKtqM/GD4vxrA+IwuXFw/L84hwjenoqbnHW+fCYGYXSpsZS6GQJqcjxiQ+QC0JP&#10;Iela6rSmmx3xLToSaLwffDoknRCdIoqkd1KYd2GQbEI/ZxzsAE3rnCUPIruSbmIilDIdcsWZCaIT&#10;jAspF2D5Z+Acn6AsD+nfgBdEzmx0WMBKaON+lz30J8l8ij85MNWdLLg2zZB7l62BactezX9GGucf&#10;zxl++/9uvwMAAP//AwBQSwMEFAAGAAgAAAAhAGEsYfjeAAAACQEAAA8AAABkcnMvZG93bnJldi54&#10;bWxMjz1PwzAQhnck/oN1SGzUKU0iGuJUCMHSAdRCFbG58RFHxGfLdtvw73HFANt9PHrvuXo1mZEd&#10;0YfBkoD5LAOG1Fk1UC/g/e355g5YiJKUHC2hgG8MsGouL2pZKXuiDR63sWcphEIlBegYXcV56DQa&#10;GWbWIaXdp/VGxtT6nisvTyncjPw2y0pu5EDpgpYOHzV2X9uDEUDRr1v39OI3brHTH0W7Ll7bUojr&#10;q+nhHljEKf7BcNZP6tAkp709kApsFLCYF8uEnosSWALyPMuB7X8HvKn5/w+aHwAAAP//AwBQSwEC&#10;LQAUAAYACAAAACEAtoM4kv4AAADhAQAAEwAAAAAAAAAAAAAAAAAAAAAAW0NvbnRlbnRfVHlwZXNd&#10;LnhtbFBLAQItABQABgAIAAAAIQA4/SH/1gAAAJQBAAALAAAAAAAAAAAAAAAAAC8BAABfcmVscy8u&#10;cmVsc1BLAQItABQABgAIAAAAIQD+ueAn7wEAAAcEAAAOAAAAAAAAAAAAAAAAAC4CAABkcnMvZTJv&#10;RG9jLnhtbFBLAQItABQABgAIAAAAIQBhLGH43gAAAAkBAAAPAAAAAAAAAAAAAAAAAEkEAABkcnMv&#10;ZG93bnJldi54bWxQSwUGAAAAAAQABADzAAAAVAUAAAAA&#10;" strokecolor="#4579b8 [3044]">
                  <v:stroke dashstyle="3 1"/>
                </v:line>
              </w:pict>
            </w:r>
            <w:r w:rsidRPr="00C06810">
              <w:rPr>
                <w:rFonts w:ascii="Angsana New" w:hAnsi="Angsana New" w:cs="Angsana New"/>
                <w:noProof/>
                <w:sz w:val="28"/>
                <w:szCs w:val="36"/>
                <w:highlight w:val="yellow"/>
              </w:rPr>
              <w:pict>
                <v:line id="ตัวเชื่อมต่อตรง 6" o:spid="_x0000_s1032" style="position:absolute;z-index:251662336;visibility:visible;mso-height-relative:margin" from="46.95pt,15.8pt" to="46.9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BB2wEAAN0DAAAOAAAAZHJzL2Uyb0RvYy54bWysU7uO1DAU7ZH4B8s9k2QlhiWazBa7ggbB&#10;iMcHeJ3riSW/ZJtJpqMD0fMBiIKKgors3/hTsJ1MFgESAtE4vvY55957fLO5GKRAB7COa9XgalVi&#10;BIrqlqt9g1+9fHTvHCPniWqJ0AoafASHL7Z372x6U8OZ7rRowaIoolzdmwZ33pu6KBztQBK30gZU&#10;vGTaSuJjaPdFa0kf1aUozspyXfTatsZqCs7F06vpEm+zPmNA/TPGHHgkGhxr83m1eb1Oa7HdkHpv&#10;iek4ncsg/1CFJFzFpIvUFfEEvbb8FynJqdVOM7+iWhaaMU4h9xC7qcqfunnREQO5l2iOM4tN7v/J&#10;0qeHnUW8bfAaI0VkfKIwfgjj1zB+Djdvwvg+jN/Czbswfgnjx3Q17yPmUxjfonWysDeujkqXamfn&#10;yJmdTX4MzMr0jZ2iIdt+XGyHwSM6HdJ4Wp2XDx/cT3LFLc9Y5x+DlihtGiy4SoaQmhyeOD9BT5DI&#10;S3VMmfPOHwUksFDPgcUmY64qs/N4waWw6EDiYBBKQflqTp3Rica4EAux/DNxxicq5NH7G/LCyJm1&#10;8gtZcqXt77L74VQym/AnB6a+kwXXuj3mN8nWxBnK5s7znob0xzjTb//K7XcAAAD//wMAUEsDBBQA&#10;BgAIAAAAIQDJgZas3QAAAAcBAAAPAAAAZHJzL2Rvd25yZXYueG1sTI7BTsMwEETvSPyDtUhcEHVC&#10;adSm2VSAVPUACNH0A9x4SSLidRQ7acrXY7jAcTSjNy/bTKYVI/WusYwQzyIQxKXVDVcIh2J7uwTh&#10;vGKtWsuEcCYHm/zyIlOptid+p3HvKxEg7FKFUHvfpVK6siaj3Mx2xKH7sL1RPsS+krpXpwA3rbyL&#10;okQa1XB4qFVHTzWVn/vBIOy2j/S8OA/VvV7sipuxeHn9elsiXl9ND2sQnib/N4Yf/aAOeXA62oG1&#10;Ey3Car4KS4R5nIAI/W8+IiRRDDLP5H///BsAAP//AwBQSwECLQAUAAYACAAAACEAtoM4kv4AAADh&#10;AQAAEwAAAAAAAAAAAAAAAAAAAAAAW0NvbnRlbnRfVHlwZXNdLnhtbFBLAQItABQABgAIAAAAIQA4&#10;/SH/1gAAAJQBAAALAAAAAAAAAAAAAAAAAC8BAABfcmVscy8ucmVsc1BLAQItABQABgAIAAAAIQAp&#10;ghBB2wEAAN0DAAAOAAAAAAAAAAAAAAAAAC4CAABkcnMvZTJvRG9jLnhtbFBLAQItABQABgAIAAAA&#10;IQDJgZas3QAAAAcBAAAPAAAAAAAAAAAAAAAAADUEAABkcnMvZG93bnJldi54bWxQSwUGAAAAAAQA&#10;BADzAAAAPwUAAAAA&#10;" strokecolor="#4579b8 [3044]"/>
              </w:pict>
            </w:r>
            <w:r w:rsidRPr="00C06810">
              <w:rPr>
                <w:rFonts w:ascii="Angsana New" w:hAnsi="Angsana New" w:cs="Angsana New"/>
                <w:noProof/>
                <w:sz w:val="28"/>
                <w:szCs w:val="36"/>
                <w:highlight w:val="yellow"/>
              </w:rPr>
              <w:pict>
                <v:line id="ตัวเชื่อมต่อตรง 3" o:spid="_x0000_s1031" style="position:absolute;z-index:251661312;visibility:visible" from="46.95pt,15.8pt" to="157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hS3gEAAN4DAAAOAAAAZHJzL2Uyb0RvYy54bWysU0uO1DAQ3SNxB8t7OukZxCfq9CxmBBsE&#10;LT4H8DjljiX/ZJtOescOxJ4DIBasWLAic5scZcrudGYESAjExnHZ9V7Ve66sznqtyA58kNbUdLko&#10;KQHDbSPNtqZvXj+594iSEJlpmLIGarqHQM/Wd++sOlfBiW2tasATJDGh6lxN2xhdVRSBt6BZWFgH&#10;Bi+F9ZpFDP22aDzrkF2r4qQsHxSd9Y3zlkMIeHpxuKTrzC8E8PhCiACRqJpibzGvPq+XaS3WK1Zt&#10;PXOt5FMb7B+60EwaLDpTXbDIyFsvf6HSknsbrIgLbnVhhZAcsgZUsyx/UvOqZQ6yFjQnuNmm8P9o&#10;+fPdxhPZ1PSUEsM0PtE4fBqH7+Pwdbx6Nw4fx+HHePVhHL6Nw+d0Ne0x58s4vCenycLOhQqZzs3G&#10;T1FwG5/86IXX6YtKSZ9t38+2Qx8Jx8Pl/fLxwxJfhx/vihug8yE+BatJ2tRUSZMcYRXbPQsRi2Hq&#10;MQWD1MihdN7FvYKUrMxLEKgyFcvoPF9wrjzZMZwMxjmYuExSkC9nJ5iQSs3A8s/AKT9BIc/e34Bn&#10;RK5sTZzBWhrrf1c99seWxSH/6MBBd7Lg0jb7/CjZGhyirHAa+DSlt+MMv/kt19cAAAD//wMAUEsD&#10;BBQABgAIAAAAIQAxTay43wAAAAgBAAAPAAAAZHJzL2Rvd25yZXYueG1sTI/BTsMwEETvSPyDtUhc&#10;EHVCSNWGOBUgVT0AQjR8gBsvSUS8jmInTfl6FnGA486MZt/km9l2YsLBt44UxIsIBFLlTEu1gvdy&#10;e70C4YMmoztHqOCEHjbF+VmuM+OO9IbTPtSCS8hnWkETQp9J6asGrfYL1yOx9+EGqwOfQy3NoI9c&#10;bjt5E0VLaXVL/KHRPT42WH3uR6tgt33Ap/Q01rcm3ZVXU/n88vW6UuryYr6/AxFwDn9h+MFndCiY&#10;6eBGMl50CtbJmpMKkngJgv0kTlk4/AqyyOX/AcU3AAAA//8DAFBLAQItABQABgAIAAAAIQC2gziS&#10;/gAAAOEBAAATAAAAAAAAAAAAAAAAAAAAAABbQ29udGVudF9UeXBlc10ueG1sUEsBAi0AFAAGAAgA&#10;AAAhADj9If/WAAAAlAEAAAsAAAAAAAAAAAAAAAAALwEAAF9yZWxzLy5yZWxzUEsBAi0AFAAGAAgA&#10;AAAhAOR6yFLeAQAA3gMAAA4AAAAAAAAAAAAAAAAALgIAAGRycy9lMm9Eb2MueG1sUEsBAi0AFAAG&#10;AAgAAAAhADFNrLjfAAAACAEAAA8AAAAAAAAAAAAAAAAAOAQAAGRycy9kb3ducmV2LnhtbFBLBQYA&#10;AAAABAAEAPMAAABEBQAAAAA=&#10;" strokecolor="#4579b8 [3044]"/>
              </w:pict>
            </w:r>
            <w:r w:rsidRPr="00C06810">
              <w:rPr>
                <w:rFonts w:ascii="Angsana New" w:hAnsi="Angsana New" w:cs="Angsana New"/>
                <w:noProof/>
                <w:sz w:val="28"/>
                <w:szCs w:val="36"/>
                <w:highlight w:val="yellow"/>
              </w:rPr>
              <w:pict>
                <v:line id="ตัวเชื่อมต่อตรง 2" o:spid="_x0000_s1030" style="position:absolute;z-index:251660288;visibility:visible;mso-height-relative:margin" from="110.7pt,2.3pt" to="110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eQZ3QEAAN0DAAAOAAAAZHJzL2Uyb0RvYy54bWysU7uO1DAU7ZH4B8s9k2TES9FkttgVNAhG&#10;PD7A69gTS37JNpNMRwei5wMQBRUFFdm/8adw7WSyCFZagWgcX/uec+85vtmcDUqiA3NeGN3galVi&#10;xDQ1rdD7Br95/eTeY4x8ILol0mjW4CPz+Gx7986mtzVbm87IljkEJNrXvW1wF4Kti8LTjiniV8Yy&#10;DZfcOEUChG5ftI70wK5ksS7Lh0VvXGudocx7OL2YLvE283POaHjBuWcByQZDbyGvLq+XaS22G1Lv&#10;HbGdoHMb5B+6UERoKLpQXZBA0Fsn/qBSgjrjDQ8ralRhOBeUZQ2gpip/U/OqI5ZlLWCOt4tN/v/R&#10;0ueHnUOibfAaI00UPFEcP8Xxexy/xqt3cfwYxx/x6kMcv8Xxc7qa95DzJY7v0TpZ2FtfA9O53rk5&#10;8nbnkh8Ddyp9QSkasu3HxXY2BESnQwqn1aPq/oP8IsU1zjofnjKjUNo0WAqdDCE1OTzzAWpB6ikF&#10;gtTHVDnvwlGylCz1S8ZBJNSqMjqPFzuXDh0IDAahlOlQJSXAl7MTjAspF2B5O3DOT1CWR+9vwAsi&#10;VzY6LGAltHE3VQ/DqWU+5Z8cmHQnCy5Ne8xvkq2BGcoK53lPQ/prnOHXf+X2JwAAAP//AwBQSwME&#10;FAAGAAgAAAAhALxAh/PeAAAACAEAAA8AAABkcnMvZG93bnJldi54bWxMj0FLw0AUhO+C/2F5ghex&#10;m8Q2lJiXokLpQYvY+AO22WcSzL4N2U2a+utd8aDHYYaZb/LNbDox0eBaywjxIgJBXFndco3wXm5v&#10;1yCcV6xVZ5kQzuRgU1xe5CrT9sRvNB18LUIJu0whNN73mZSuasgot7A9cfA+7GCUD3KopR7UKZSb&#10;TiZRlEqjWg4LjerpqaHq8zAahN32kZ5X57Fe6tWuvJnKl/3X6xrx+mp+uAfhafZ/YfjBD+hQBKaj&#10;HVk70SEkSbwMUYRlCiL4v/qIcBenIItc/j9QfAMAAP//AwBQSwECLQAUAAYACAAAACEAtoM4kv4A&#10;AADhAQAAEwAAAAAAAAAAAAAAAAAAAAAAW0NvbnRlbnRfVHlwZXNdLnhtbFBLAQItABQABgAIAAAA&#10;IQA4/SH/1gAAAJQBAAALAAAAAAAAAAAAAAAAAC8BAABfcmVscy8ucmVsc1BLAQItABQABgAIAAAA&#10;IQB90eQZ3QEAAN0DAAAOAAAAAAAAAAAAAAAAAC4CAABkcnMvZTJvRG9jLnhtbFBLAQItABQABgAI&#10;AAAAIQC8QIfz3gAAAAgBAAAPAAAAAAAAAAAAAAAAADcEAABkcnMvZG93bnJldi54bWxQSwUGAAAA&#10;AAQABADzAAAAQgUAAAAA&#10;" strokecolor="#4579b8 [3044]"/>
              </w:pict>
            </w:r>
          </w:p>
          <w:p w:rsidR="0074593A" w:rsidRPr="00E4417F" w:rsidRDefault="00C06810" w:rsidP="004F6123">
            <w:pPr>
              <w:rPr>
                <w:rFonts w:ascii="Angsana New" w:hAnsi="Angsana New" w:cs="Angsana New"/>
                <w:sz w:val="28"/>
                <w:szCs w:val="36"/>
                <w:highlight w:val="yellow"/>
              </w:rPr>
            </w:pPr>
            <w:r w:rsidRPr="00C06810">
              <w:rPr>
                <w:rFonts w:ascii="Angsana New" w:hAnsi="Angsana New" w:cs="Angsana New"/>
                <w:noProof/>
                <w:sz w:val="28"/>
                <w:szCs w:val="36"/>
                <w:highlight w:val="yellow"/>
              </w:rPr>
              <w:pict>
                <v:rect id="สี่เหลี่ยมผืนผ้า 10" o:spid="_x0000_s1029" style="position:absolute;margin-left:123.45pt;margin-top:12.6pt;width:72.75pt;height:30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rutQIAAH0FAAAOAAAAZHJzL2Uyb0RvYy54bWysVM1O3DAQvlfqO1i+l2QDFFiRRSsQVSUE&#10;qFBxNo5NIvmvtnez21OP5REq9dJKvbS3SlXD2+RROnayYQWoh6qXZMYz83lm/M3sHyykQHNmXaVV&#10;jkcbKUZMUV1U6ibHby+PX+xi5DxRBRFasRwvmcMHk+fP9mszZpkutSiYRQCi3Lg2OS69N+MkcbRk&#10;krgNbZgCI9dWEg+qvUkKS2pAlyLJ0vRlUmtbGKspcw5OjzojnkR8zhn1Z5w75pHIMeTm49fG73X4&#10;JpN9Mr6xxJQV7dMg/5CFJJWCSweoI+IJmtnqEZSsqNVOc79BtUw05xVlsQaoZpQ+qOaiJIbFWqA5&#10;zgxtcv8Plp7Ozy2qCng7aI8iEt6obb63za/27mN796FtfrTNt15tvrbNl7b53Da/2+ZTEO5u2+Yn&#10;glDoY23cGOAuzLntNQdiaMqCWxn+UC5axN4vh96zhUcUDveyzb1sGyMKps3dUZpGzOQ+2FjnXzEt&#10;URBybOFpY8fJ/MR5uBBcVy7hLqWPKyHi8wqFaqgv2+kxQ6JdalHyS8FChFBvGIdWQDJZRI4kZIfC&#10;ojkB+hBKmfKjzlSSgnXH25DqKtchIqYTAQMyh0wG7B4gEPwxdldH7x9CWeTwEJz+LbEueIiIN2vl&#10;h2BZKW2fAhBQVX9z5w/pr7UmiNe6WAJRrO4myBl6XME7nBDnz4mFkQH2wBrwZ/DhQkO/dS9hVGr7&#10;/qnz4A9MBitGNYxgjt27GbEMI/FaAcf3RltbYWajsrW9k4Fi1y3X6xY1k4canmkEC8fQKAZ/L1Yi&#10;t1pewbaYhlvBRBSFu3NMvV0ph75bDbBvKJtOoxvMqSH+RF0YGsBDVwPPLhdXxJqejB5YfKpX40rG&#10;DzjZ+YZIpaczr3kVCXvf177fMOOROP0+CktkXY9e91tz8gcAAP//AwBQSwMEFAAGAAgAAAAhAPUS&#10;bnrhAAAACQEAAA8AAABkcnMvZG93bnJldi54bWxMj01Lw0AQhu+C/2EZwZvdNLahjdmUVBDEgtBY&#10;RG/b7DQJZmdjdtum/97xpLf5eHjnmWw12k6ccPCtIwXTSQQCqXKmpVrB7u3pbgHCB01Gd45QwQU9&#10;rPLrq0ynxp1pi6cy1IJDyKdaQRNCn0rpqwat9hPXI/Hu4AarA7dDLc2gzxxuOxlHUSKtbokvNLrH&#10;xwarr/JoFbxv5wdcr5OdfP0svotp+TxuXj6Uur0ZiwcQAcfwB8OvPqtDzk57dyTjRacgniVLRrmY&#10;xyAYuF/GMxB7BQseyDyT/z/IfwAAAP//AwBQSwECLQAUAAYACAAAACEAtoM4kv4AAADhAQAAEwAA&#10;AAAAAAAAAAAAAAAAAAAAW0NvbnRlbnRfVHlwZXNdLnhtbFBLAQItABQABgAIAAAAIQA4/SH/1gAA&#10;AJQBAAALAAAAAAAAAAAAAAAAAC8BAABfcmVscy8ucmVsc1BLAQItABQABgAIAAAAIQAbqmrutQIA&#10;AH0FAAAOAAAAAAAAAAAAAAAAAC4CAABkcnMvZTJvRG9jLnhtbFBLAQItABQABgAIAAAAIQD1Em56&#10;4QAAAAkBAAAPAAAAAAAAAAAAAAAAAA8FAABkcnMvZG93bnJldi54bWxQSwUGAAAAAAQABADzAAAA&#10;HQYAAAAA&#10;" filled="f" strokecolor="#243f60 [1604]" strokeweight="1pt"/>
              </w:pict>
            </w:r>
            <w:r w:rsidRPr="00C06810">
              <w:rPr>
                <w:rFonts w:ascii="Angsana New" w:hAnsi="Angsana New" w:cs="Angsana New"/>
                <w:noProof/>
                <w:sz w:val="28"/>
                <w:szCs w:val="36"/>
                <w:highlight w:val="yellow"/>
              </w:rPr>
              <w:pict>
                <v:rect id="สี่เหลี่ยมผืนผ้า 9" o:spid="_x0000_s1028" style="position:absolute;margin-left:13.95pt;margin-top:11.1pt;width:79.5pt;height:30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MHtwIAAHwFAAAOAAAAZHJzL2Uyb0RvYy54bWysVE9v0zAUvyPxHSzfWdKybjRqOlWbhpCm&#10;rWJDO7uOvURybGO7TcuJI3wEJC4gcYEbEiL7NvkoPDtpVm0TB0QP6Xt+7/3e/zc5WpcCrZixhZIp&#10;HuzFGDFJVVbImxS/uTp99gIj64jMiFCSpXjDLD6aPn0yqXTChipXImMGAYi0SaVTnDunkyiyNGcl&#10;sXtKMwlCrkxJHLDmJsoMqQC9FNEwjg+iSplMG0WZtfB60grxNOBzzqi74Nwyh0SKITYXviZ8F/4b&#10;TSckuTFE5wXtwiD/EEVJCglOe6gT4ghamuIBVFlQo6zibo+qMlKcF5SFHCCbQXwvm8ucaBZygeJY&#10;3ZfJ/j9Yer6aG1RkKR5jJEkJLWrq7039q7n90Ny+b+ofTf2tY+uvTf2lqT839e+m/uSJ249N/RON&#10;fRUrbRMAu9Rz03EWSF+SNTel/4dk0TpUftNXnq0dovA4iOPxwQgaREH2fByPhiMPGt1Za2PdS6ZK&#10;5IkUG+hsKDhZnVnXqm5VvDOpTgsh4J0kQqIKPAwP49DuyEfaxhYotxGsVXvNOFQCohkG5DCD7FgY&#10;tCIwPYRSJt2gFeUkY+3zKIZfF2tvESIXEgA9ModIeuwOwM/3Q+w2j07fm7Iwwr1x/LfAWuPeInhW&#10;0vXGZSGVeQxAQFad51Yfwt8pjScXKtvAnBjVLpDV9LSAPpwR6+bEwMZA6+AKuAv4cKGg3qqjMMqV&#10;effYu9eHQQYpRhVsYIrt2yUxDCPxSsKIjwf7+35lA7M/OhwCY3Yli12JXJbHCto0gHujaSC9vhNb&#10;khtVXsOxmHmvICKSgu8UU2e2zLFrLwOcG8pms6AGa6qJO5OXmnpwX1U/Z1fra2J0N4wOxvhcbbeV&#10;JPdmstX1llLNlk7xIgzsXV27esOKh8HpzpG/Ibt80Lo7mtM/AAAA//8DAFBLAwQUAAYACAAAACEA&#10;ksTQEuAAAAAIAQAADwAAAGRycy9kb3ducmV2LnhtbEyPQUvDQBCF74L/YRnBm900YhpjNiUVBFEo&#10;NBbR2zY7TYLZ2ZjdtvHfOz3paZh5jzffy5eT7cURR985UjCfRSCQamc6ahRs355uUhA+aDK6d4QK&#10;ftDDsri8yHVm3Ik2eKxCIziEfKYVtCEMmZS+btFqP3MDEmt7N1odeB0baUZ94nDbyziKEml1R/yh&#10;1QM+tlh/VQer4H1zt8fVKtnK9Wf5Xc6r5+n15UOp66upfAARcAp/ZjjjMzoUzLRzBzJe9ArixT07&#10;ecYxiLOeJnzYKUhvFyCLXP4vUPwCAAD//wMAUEsBAi0AFAAGAAgAAAAhALaDOJL+AAAA4QEAABMA&#10;AAAAAAAAAAAAAAAAAAAAAFtDb250ZW50X1R5cGVzXS54bWxQSwECLQAUAAYACAAAACEAOP0h/9YA&#10;AACUAQAACwAAAAAAAAAAAAAAAAAvAQAAX3JlbHMvLnJlbHNQSwECLQAUAAYACAAAACEAvIGTB7cC&#10;AAB8BQAADgAAAAAAAAAAAAAAAAAuAgAAZHJzL2Uyb0RvYy54bWxQSwECLQAUAAYACAAAACEAksTQ&#10;EuAAAAAIAQAADwAAAAAAAAAAAAAAAAARBQAAZHJzL2Rvd25yZXYueG1sUEsFBgAAAAAEAAQA8wAA&#10;AB4GAAAAAA==&#10;" filled="f" strokecolor="#243f60 [1604]" strokeweight="1pt"/>
              </w:pict>
            </w:r>
          </w:p>
          <w:p w:rsidR="00E4417F" w:rsidRPr="00E4417F" w:rsidRDefault="00FB0188" w:rsidP="004F6123">
            <w:pPr>
              <w:rPr>
                <w:rFonts w:ascii="Angsana New" w:hAnsi="Angsana New" w:cs="Angsana New"/>
                <w:sz w:val="28"/>
                <w:szCs w:val="36"/>
                <w:highlight w:val="yellow"/>
              </w:rPr>
            </w:pPr>
            <w:r w:rsidRPr="00E4417F">
              <w:rPr>
                <w:rFonts w:ascii="Angsana New" w:hAnsi="Angsana New" w:cs="Angsana New"/>
                <w:sz w:val="28"/>
                <w:szCs w:val="36"/>
                <w:highlight w:val="yellow"/>
                <w:cs/>
              </w:rPr>
              <w:t xml:space="preserve">        </w:t>
            </w:r>
            <w:r w:rsidR="00E4417F" w:rsidRPr="00E4417F">
              <w:rPr>
                <w:rFonts w:ascii="Angsana New" w:hAnsi="Angsana New" w:cs="Angsana New"/>
                <w:sz w:val="28"/>
                <w:szCs w:val="36"/>
                <w:highlight w:val="yellow"/>
              </w:rPr>
              <w:t>Nor Wor Phor. Chor Kor. Nor Wor Phor. Por Kor. (2)</w:t>
            </w:r>
          </w:p>
          <w:p w:rsidR="00FB0188" w:rsidRPr="00E4417F" w:rsidRDefault="00FB0188" w:rsidP="004F6123">
            <w:pPr>
              <w:rPr>
                <w:rFonts w:ascii="Angsana New" w:hAnsi="Angsana New" w:cs="Angsana New"/>
                <w:sz w:val="28"/>
                <w:szCs w:val="36"/>
                <w:highlight w:val="yellow"/>
              </w:rPr>
            </w:pPr>
            <w:r w:rsidRPr="00E4417F">
              <w:rPr>
                <w:rFonts w:ascii="Angsana New" w:hAnsi="Angsana New" w:cs="Angsana New"/>
                <w:sz w:val="28"/>
                <w:szCs w:val="36"/>
                <w:highlight w:val="yellow"/>
                <w:cs/>
              </w:rPr>
              <w:t>นวผ. ชก. (</w:t>
            </w:r>
            <w:r w:rsidRPr="00E4417F">
              <w:rPr>
                <w:rFonts w:ascii="Angsana New" w:hAnsi="Angsana New" w:cs="Angsana New"/>
                <w:sz w:val="28"/>
                <w:szCs w:val="36"/>
                <w:highlight w:val="yellow"/>
              </w:rPr>
              <w:t>2)</w:t>
            </w:r>
            <w:r w:rsidRPr="00E4417F">
              <w:rPr>
                <w:rFonts w:ascii="Angsana New" w:hAnsi="Angsana New" w:cs="Angsana New"/>
                <w:sz w:val="28"/>
                <w:szCs w:val="36"/>
                <w:highlight w:val="yellow"/>
                <w:cs/>
              </w:rPr>
              <w:t xml:space="preserve">                 นวผ.ปก. </w:t>
            </w:r>
            <w:r w:rsidRPr="00E4417F">
              <w:rPr>
                <w:rFonts w:ascii="Angsana New" w:hAnsi="Angsana New" w:cs="Angsana New"/>
                <w:sz w:val="28"/>
                <w:szCs w:val="36"/>
                <w:highlight w:val="yellow"/>
              </w:rPr>
              <w:t xml:space="preserve">(2) </w:t>
            </w:r>
          </w:p>
          <w:p w:rsidR="00FB0188" w:rsidRPr="00E4417F" w:rsidRDefault="00FB0188" w:rsidP="004F6123">
            <w:pPr>
              <w:rPr>
                <w:rFonts w:ascii="Angsana New" w:hAnsi="Angsana New" w:cs="Angsana New"/>
                <w:sz w:val="28"/>
                <w:szCs w:val="36"/>
                <w:highlight w:val="yellow"/>
              </w:rPr>
            </w:pPr>
          </w:p>
          <w:p w:rsidR="00FB0188" w:rsidRPr="00E4417F" w:rsidRDefault="00C06810" w:rsidP="004F6123">
            <w:pPr>
              <w:rPr>
                <w:rFonts w:ascii="Angsana New" w:hAnsi="Angsana New" w:cs="Angsana New"/>
                <w:sz w:val="28"/>
                <w:szCs w:val="36"/>
                <w:highlight w:val="yellow"/>
              </w:rPr>
            </w:pPr>
            <w:r w:rsidRPr="00C06810">
              <w:rPr>
                <w:rFonts w:ascii="Angsana New" w:hAnsi="Angsana New" w:cs="Angsana New"/>
                <w:noProof/>
                <w:sz w:val="28"/>
                <w:szCs w:val="36"/>
                <w:highlight w:val="yellow"/>
              </w:rPr>
              <w:pict>
                <v:rect id="สี่เหลี่ยมผืนผ้า 13" o:spid="_x0000_s1027" style="position:absolute;margin-left:55.2pt;margin-top:11.95pt;width:184.5pt;height:29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jDygIAAJ8FAAAOAAAAZHJzL2Uyb0RvYy54bWysVM1u1DAQviPxDpbvNMn+sBA1W61aFSFV&#10;bUWLenYdp4nk2Mb2bnY5caSPgMQFJC5wQ0Kkb5NHYWxn09L2hNhD1uOZ+cbzzc/u3rrmaMW0qaTI&#10;cLITY8QElXklrjL89vzw2QuMjCUiJ1wKluENM3hv/vTJbqNSNpKl5DnTCECESRuV4dJalUaRoSWr&#10;idmRiglQFlLXxIKor6JckwbQax6N4vh51EidKy0pMwZuD4ISzz1+UTBqT4rCMIt4huFt1n+1/166&#10;bzTfJemVJqqsaP8M8g+vqEklIOgAdUAsQUtdPYCqK6qlkYXdobKOZFFUlPkcIJskvpfNWUkU87kA&#10;OUYNNJn/B0uPV6caVTnUboyRIDXUqGu/d+2v7uZjd/Oha3907bdebL927Zeu/dy1v7v2kzvcXHft&#10;TwSuwGOjTApwZ+pU95KBoyNlXeja/UO6aO253wzcs7VFFC5H48k4mUKJKOjGs2QymzrQ6NZbaWNf&#10;MVkjd8iwhtp6ysnqyNhgujVxwYQ8rDiHe5JygRpIcDSLY+/hzA6IKdGKQFuYjXFCH40LCOpSCY/3&#10;J7vhLOC8YQWQ5Z7rgXybsn2uAxKhlAmbBFVJchaupzH8evjBw6fGBQA65AKeOmD3AG4EHmKHRHt7&#10;58p8lw/OIcMhzN8PC86Dh48shR2c60pI/VhmHLLqIwf7LUmBGsfSpcw30Epahhkzih5WwPMRMfaU&#10;aBgqqC0sCnsCn4JLKIjsTxiVUr9/7N7ZQ6+DFqMGhhSK9W5JNMOIvxYwBS+TycRNtRcm09kIBH1X&#10;c3lXI5b1voSCJ7CSFPVHZ2/59lhoWV/APlm4qKAigkLsDFOrt8K+DcsDNhJli4U3g0lWxB6JM0Ud&#10;uGPVddj5+oJo1XerhT4/ltuBJum9pg22zlPIxdLKovIdfctrzzdsAd84/cZya+au7K1u9+r8DwAA&#10;AP//AwBQSwMEFAAGAAgAAAAhADXYhDfdAAAACQEAAA8AAABkcnMvZG93bnJldi54bWxMj8tOwzAQ&#10;RfdI/IM1SOyo0xBoG+JUqBIbVtAixNKJJw/ql2ynDX/PsKLLO3N050y1nY1mJwxxdFbAcpEBQ9s6&#10;NdpewMfh5W4NLCZpldTOooAfjLCtr68qWSp3tu942qeeUYmNpRQwpORLzmM7oJFx4Txa2nUuGJko&#10;hp6rIM9UbjTPs+yRGzlaujBIj7sB2+N+MgIOn15/++P0thq/Hl4704VdGxshbm/m5ydgCef0D8Of&#10;PqlDTU6Nm6yKTFNeZgWhAvL7DTACitWGBo2AdV4Aryt++UH9CwAA//8DAFBLAQItABQABgAIAAAA&#10;IQC2gziS/gAAAOEBAAATAAAAAAAAAAAAAAAAAAAAAABbQ29udGVudF9UeXBlc10ueG1sUEsBAi0A&#10;FAAGAAgAAAAhADj9If/WAAAAlAEAAAsAAAAAAAAAAAAAAAAALwEAAF9yZWxzLy5yZWxzUEsBAi0A&#10;FAAGAAgAAAAhANTjyMPKAgAAnwUAAA4AAAAAAAAAAAAAAAAALgIAAGRycy9lMm9Eb2MueG1sUEsB&#10;Ai0AFAAGAAgAAAAhADXYhDfdAAAACQEAAA8AAAAAAAAAAAAAAAAAJAUAAGRycy9kb3ducmV2Lnht&#10;bFBLBQYAAAAABAAEAPMAAAAuBgAAAAA=&#10;" filled="f" strokecolor="#243f60 [1604]" strokeweight="1pt">
                  <v:stroke dashstyle="3 1"/>
                </v:rect>
              </w:pict>
            </w:r>
            <w:r w:rsidR="00FB0188" w:rsidRPr="00E4417F">
              <w:rPr>
                <w:rFonts w:ascii="Angsana New" w:hAnsi="Angsana New" w:cs="Angsana New"/>
                <w:sz w:val="28"/>
                <w:szCs w:val="36"/>
                <w:highlight w:val="yellow"/>
              </w:rPr>
              <w:t xml:space="preserve">         </w:t>
            </w:r>
            <w:r w:rsidR="00E4417F" w:rsidRPr="00E4417F">
              <w:rPr>
                <w:rFonts w:ascii="Angsana New" w:hAnsi="Angsana New" w:cs="Angsana New"/>
                <w:sz w:val="28"/>
                <w:szCs w:val="36"/>
                <w:highlight w:val="yellow"/>
              </w:rPr>
              <w:t>Jor Phor Ngor. Thor Kor. Chor Ngor./ Government employee</w:t>
            </w:r>
          </w:p>
          <w:p w:rsidR="00FB0188" w:rsidRPr="00E4417F" w:rsidRDefault="00FB0188" w:rsidP="004F6123">
            <w:pPr>
              <w:rPr>
                <w:rFonts w:ascii="Angsana New" w:hAnsi="Angsana New" w:cs="Angsana New"/>
                <w:sz w:val="28"/>
                <w:szCs w:val="36"/>
                <w:highlight w:val="yellow"/>
                <w:cs/>
              </w:rPr>
            </w:pPr>
            <w:r w:rsidRPr="00E4417F">
              <w:rPr>
                <w:rFonts w:ascii="Angsana New" w:hAnsi="Angsana New" w:cs="Angsana New"/>
                <w:sz w:val="28"/>
                <w:szCs w:val="36"/>
                <w:highlight w:val="yellow"/>
              </w:rPr>
              <w:t xml:space="preserve">                               </w:t>
            </w:r>
            <w:r w:rsidRPr="00E4417F">
              <w:rPr>
                <w:rFonts w:ascii="Angsana New" w:hAnsi="Angsana New" w:cs="Angsana New"/>
                <w:sz w:val="28"/>
                <w:szCs w:val="36"/>
                <w:highlight w:val="yellow"/>
                <w:cs/>
              </w:rPr>
              <w:t>จพง. ธก.ชง./พนักงานราชการ</w:t>
            </w:r>
          </w:p>
          <w:p w:rsidR="00FB0188" w:rsidRPr="00E4417F" w:rsidRDefault="00FB0188" w:rsidP="004F6123">
            <w:pPr>
              <w:rPr>
                <w:rFonts w:ascii="Times New Roman" w:hAnsi="Times New Roman"/>
                <w:sz w:val="28"/>
                <w:szCs w:val="36"/>
                <w:highlight w:val="yellow"/>
              </w:rPr>
            </w:pPr>
          </w:p>
        </w:tc>
      </w:tr>
      <w:tr w:rsidR="00FB0188" w:rsidRPr="00AE4F95" w:rsidTr="00E21C14">
        <w:tc>
          <w:tcPr>
            <w:tcW w:w="3936" w:type="dxa"/>
          </w:tcPr>
          <w:p w:rsidR="00FB0188" w:rsidRPr="00AE4F95" w:rsidRDefault="00FB0188" w:rsidP="004F6123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Authority and Function</w:t>
            </w:r>
          </w:p>
        </w:tc>
        <w:tc>
          <w:tcPr>
            <w:tcW w:w="5306" w:type="dxa"/>
          </w:tcPr>
          <w:p w:rsidR="00FB0188" w:rsidRPr="00AE4F95" w:rsidRDefault="00FB0188" w:rsidP="003D7614">
            <w:pPr>
              <w:pStyle w:val="ListParagraph"/>
              <w:ind w:left="33" w:firstLine="142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- The Administration System Development Group is responsible </w:t>
            </w:r>
            <w:r w:rsidR="0020783C">
              <w:rPr>
                <w:rFonts w:ascii="Times New Roman" w:hAnsi="Times New Roman" w:cs="Times New Roman"/>
                <w:sz w:val="28"/>
                <w:szCs w:val="36"/>
              </w:rPr>
              <w:t>for</w:t>
            </w:r>
            <w:r w:rsidR="0020783C"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provid</w:t>
            </w:r>
            <w:r w:rsidR="0020783C">
              <w:rPr>
                <w:rFonts w:ascii="Times New Roman" w:hAnsi="Times New Roman" w:cs="Times New Roman"/>
                <w:sz w:val="28"/>
                <w:szCs w:val="36"/>
              </w:rPr>
              <w:t>ing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consultation and suggestion</w:t>
            </w:r>
            <w:r w:rsidR="0020783C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on internal development strategies to meet requirement</w:t>
            </w:r>
            <w:r w:rsidR="0020783C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under Article 3/1 of the National Government Organi</w:t>
            </w:r>
            <w:r w:rsidR="00591276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ation Act (5</w:t>
            </w:r>
            <w:r w:rsidRPr="00AE4F9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th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Revision) B.E. 2545; follow</w:t>
            </w:r>
            <w:r w:rsidR="0020783C">
              <w:rPr>
                <w:rFonts w:ascii="Times New Roman" w:hAnsi="Times New Roman" w:cs="Times New Roman"/>
                <w:sz w:val="28"/>
                <w:szCs w:val="36"/>
              </w:rPr>
              <w:t>ing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up and solv</w:t>
            </w:r>
            <w:r w:rsidR="0020783C">
              <w:rPr>
                <w:rFonts w:ascii="Times New Roman" w:hAnsi="Times New Roman" w:cs="Times New Roman"/>
                <w:sz w:val="28"/>
                <w:szCs w:val="36"/>
              </w:rPr>
              <w:t>ing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any problems found after the enforcement of said Act and </w:t>
            </w:r>
            <w:r w:rsidR="00591276">
              <w:rPr>
                <w:rFonts w:ascii="Times New Roman" w:hAnsi="Times New Roman" w:cs="Times New Roman"/>
                <w:sz w:val="28"/>
                <w:szCs w:val="36"/>
              </w:rPr>
              <w:t>t</w:t>
            </w:r>
            <w:r w:rsidR="00591276" w:rsidRPr="00591276">
              <w:rPr>
                <w:rFonts w:ascii="Times New Roman" w:hAnsi="Times New Roman" w:cs="Times New Roman"/>
                <w:sz w:val="28"/>
                <w:szCs w:val="36"/>
              </w:rPr>
              <w:t>he Act on Reorganization of Ministries, Ministerial Bureaus and Departments, B.E.2545 (2002)</w:t>
            </w:r>
            <w:r w:rsidRPr="00AE4F95">
              <w:rPr>
                <w:rFonts w:ascii="Times New Roman" w:hAnsi="Times New Roman"/>
                <w:sz w:val="28"/>
                <w:szCs w:val="36"/>
              </w:rPr>
              <w:t xml:space="preserve">; supporting </w:t>
            </w:r>
            <w:r w:rsidRPr="00AE4F95">
              <w:rPr>
                <w:rFonts w:ascii="Times New Roman" w:hAnsi="Times New Roman"/>
                <w:sz w:val="28"/>
                <w:szCs w:val="36"/>
              </w:rPr>
              <w:lastRenderedPageBreak/>
              <w:t>and enhancing implementation of the administration reformation plan for reaching its goals; jointly work</w:t>
            </w:r>
            <w:r w:rsidR="003D7614">
              <w:rPr>
                <w:rFonts w:ascii="Times New Roman" w:hAnsi="Times New Roman"/>
                <w:sz w:val="28"/>
                <w:szCs w:val="36"/>
              </w:rPr>
              <w:t>ing</w:t>
            </w:r>
            <w:r w:rsidRPr="00AE4F95">
              <w:rPr>
                <w:rFonts w:ascii="Times New Roman" w:hAnsi="Times New Roman"/>
                <w:sz w:val="28"/>
                <w:szCs w:val="36"/>
              </w:rPr>
              <w:t xml:space="preserve"> with the central and other agencies for administration development; preparing annual reports on administration development and carrying out other assignment</w:t>
            </w:r>
            <w:r w:rsidR="003D7614">
              <w:rPr>
                <w:rFonts w:ascii="Times New Roman" w:hAnsi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</w:tr>
      <w:tr w:rsidR="00FB0188" w:rsidRPr="00AE4F95" w:rsidTr="00E21C14">
        <w:tc>
          <w:tcPr>
            <w:tcW w:w="3936" w:type="dxa"/>
          </w:tcPr>
          <w:p w:rsidR="00FB0188" w:rsidRPr="00AE4F95" w:rsidRDefault="005563F9" w:rsidP="005563F9">
            <w:pPr>
              <w:pStyle w:val="ListParagraph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Our Service Portfolio</w:t>
            </w:r>
          </w:p>
        </w:tc>
        <w:tc>
          <w:tcPr>
            <w:tcW w:w="5306" w:type="dxa"/>
          </w:tcPr>
          <w:p w:rsidR="00FB0188" w:rsidRPr="00AE4F95" w:rsidRDefault="00FB0188" w:rsidP="004F612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5563F9" w:rsidRPr="00AE4F95" w:rsidTr="00E21C14">
        <w:tc>
          <w:tcPr>
            <w:tcW w:w="3936" w:type="dxa"/>
          </w:tcPr>
          <w:p w:rsidR="005563F9" w:rsidRPr="00AE4F95" w:rsidRDefault="005563F9" w:rsidP="005563F9">
            <w:pPr>
              <w:pStyle w:val="ListParagraph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Distinguished achievement</w:t>
            </w:r>
            <w:r w:rsidR="00A37008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by bureaus/divisions</w:t>
            </w:r>
          </w:p>
        </w:tc>
        <w:tc>
          <w:tcPr>
            <w:tcW w:w="5306" w:type="dxa"/>
          </w:tcPr>
          <w:p w:rsidR="005563F9" w:rsidRPr="00AE4F95" w:rsidRDefault="005563F9" w:rsidP="005563F9">
            <w:pPr>
              <w:pStyle w:val="ListParagraph"/>
              <w:numPr>
                <w:ilvl w:val="0"/>
                <w:numId w:val="3"/>
              </w:numPr>
              <w:ind w:left="33" w:firstLine="312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Certifying operation plans in accordance with government polic</w:t>
            </w:r>
            <w:r w:rsidR="00A37008">
              <w:rPr>
                <w:rFonts w:ascii="Times New Roman" w:hAnsi="Times New Roman" w:cs="Times New Roman"/>
                <w:sz w:val="28"/>
                <w:szCs w:val="36"/>
              </w:rPr>
              <w:t>ies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and agency action plans; integrati</w:t>
            </w:r>
            <w:r w:rsidR="00F24B84">
              <w:rPr>
                <w:rFonts w:ascii="Times New Roman" w:hAnsi="Times New Roman" w:cs="Times New Roman"/>
                <w:sz w:val="28"/>
                <w:szCs w:val="36"/>
              </w:rPr>
              <w:t>ng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joint activities among various ministries for </w:t>
            </w:r>
            <w:r w:rsidR="00332429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same purpose (joint KPIs) to enhance achievements under determined polic</w:t>
            </w:r>
            <w:r w:rsidR="00F24B84">
              <w:rPr>
                <w:rFonts w:ascii="Times New Roman" w:hAnsi="Times New Roman" w:cs="Times New Roman"/>
                <w:sz w:val="28"/>
                <w:szCs w:val="36"/>
              </w:rPr>
              <w:t>ies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  <w:p w:rsidR="005563F9" w:rsidRPr="00AE4F95" w:rsidRDefault="005563F9" w:rsidP="005563F9">
            <w:pPr>
              <w:pStyle w:val="ListParagraph"/>
              <w:numPr>
                <w:ilvl w:val="0"/>
                <w:numId w:val="3"/>
              </w:numPr>
              <w:ind w:left="33" w:firstLine="312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Moving forward under the annual certified administration plan issued by </w:t>
            </w:r>
            <w:r w:rsidR="00F24B84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Department of Provincial Administration.</w:t>
            </w:r>
          </w:p>
          <w:p w:rsidR="005563F9" w:rsidRPr="00AE4F95" w:rsidRDefault="005563F9" w:rsidP="005563F9">
            <w:pPr>
              <w:pStyle w:val="ListParagraph"/>
              <w:numPr>
                <w:ilvl w:val="0"/>
                <w:numId w:val="3"/>
              </w:numPr>
              <w:ind w:left="33" w:firstLine="312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Preparing annual reports on </w:t>
            </w:r>
            <w:r w:rsidR="00262641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achievement</w:t>
            </w:r>
            <w:r w:rsidR="00262641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of the annual certified administration plan. </w:t>
            </w:r>
          </w:p>
        </w:tc>
      </w:tr>
      <w:tr w:rsidR="005563F9" w:rsidRPr="00AE4F95" w:rsidTr="00641545">
        <w:tc>
          <w:tcPr>
            <w:tcW w:w="3936" w:type="dxa"/>
            <w:tcBorders>
              <w:bottom w:val="single" w:sz="4" w:space="0" w:color="auto"/>
            </w:tcBorders>
          </w:tcPr>
          <w:p w:rsidR="005563F9" w:rsidRPr="00AE4F95" w:rsidRDefault="005563F9" w:rsidP="005563F9">
            <w:pPr>
              <w:pStyle w:val="ListParagraph"/>
              <w:numPr>
                <w:ilvl w:val="0"/>
                <w:numId w:val="2"/>
              </w:numPr>
              <w:ind w:left="142" w:firstLine="218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Services provided by bureaus/divisions.</w:t>
            </w:r>
          </w:p>
        </w:tc>
        <w:tc>
          <w:tcPr>
            <w:tcW w:w="5306" w:type="dxa"/>
          </w:tcPr>
          <w:p w:rsidR="005563F9" w:rsidRPr="00AE4F95" w:rsidRDefault="005563F9" w:rsidP="005563F9">
            <w:pPr>
              <w:pStyle w:val="ListParagraph"/>
              <w:numPr>
                <w:ilvl w:val="0"/>
                <w:numId w:val="4"/>
              </w:numPr>
              <w:ind w:left="33" w:firstLine="312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Providing consultation and suggestion</w:t>
            </w:r>
            <w:r w:rsidR="00262641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to solve working problems under annual certified administration plans.</w:t>
            </w:r>
          </w:p>
          <w:p w:rsidR="00974384" w:rsidRDefault="005563F9">
            <w:pPr>
              <w:pStyle w:val="ListParagraph"/>
              <w:numPr>
                <w:ilvl w:val="0"/>
                <w:numId w:val="4"/>
              </w:numPr>
              <w:ind w:left="33" w:firstLine="312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Promoting quality of public administration (PMQA) continually since 2004 to enhance internal organi</w:t>
            </w:r>
            <w:r w:rsidR="00591276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ation development for </w:t>
            </w:r>
            <w:r w:rsidR="00262641">
              <w:rPr>
                <w:rFonts w:ascii="Times New Roman" w:hAnsi="Times New Roman" w:cs="Times New Roman"/>
                <w:sz w:val="28"/>
                <w:szCs w:val="36"/>
              </w:rPr>
              <w:t>increasing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income as required for sustainability.</w:t>
            </w:r>
          </w:p>
        </w:tc>
      </w:tr>
      <w:tr w:rsidR="005563F9" w:rsidRPr="00AE4F95" w:rsidTr="00641545">
        <w:tc>
          <w:tcPr>
            <w:tcW w:w="3936" w:type="dxa"/>
            <w:tcBorders>
              <w:right w:val="nil"/>
            </w:tcBorders>
          </w:tcPr>
          <w:p w:rsidR="005563F9" w:rsidRPr="00AE4F95" w:rsidRDefault="00641545" w:rsidP="006415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Contact Us</w:t>
            </w:r>
          </w:p>
        </w:tc>
        <w:tc>
          <w:tcPr>
            <w:tcW w:w="5306" w:type="dxa"/>
            <w:tcBorders>
              <w:left w:val="nil"/>
            </w:tcBorders>
          </w:tcPr>
          <w:p w:rsidR="005563F9" w:rsidRPr="00AE4F95" w:rsidRDefault="005563F9" w:rsidP="00641545">
            <w:pPr>
              <w:pStyle w:val="ListParagraph"/>
              <w:ind w:left="345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41545" w:rsidTr="00E21C14">
        <w:tc>
          <w:tcPr>
            <w:tcW w:w="3936" w:type="dxa"/>
          </w:tcPr>
          <w:p w:rsidR="00641545" w:rsidRPr="00AE4F95" w:rsidRDefault="00641545" w:rsidP="006415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Location map/Google map</w:t>
            </w:r>
          </w:p>
        </w:tc>
        <w:tc>
          <w:tcPr>
            <w:tcW w:w="5306" w:type="dxa"/>
          </w:tcPr>
          <w:p w:rsidR="00591276" w:rsidRDefault="00641545" w:rsidP="00E4417F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Department of Provincial Administration Building, 3</w:t>
            </w:r>
            <w:r w:rsidRPr="00AE4F9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rd</w:t>
            </w: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 floor, </w:t>
            </w:r>
            <w:r w:rsidR="00591276" w:rsidRPr="00751789">
              <w:rPr>
                <w:rFonts w:ascii="Times New Roman" w:hAnsi="Times New Roman" w:cs="Times New Roman"/>
                <w:sz w:val="28"/>
                <w:szCs w:val="36"/>
              </w:rPr>
              <w:t xml:space="preserve">Asadang Road, </w:t>
            </w:r>
            <w:r w:rsidR="00591276">
              <w:rPr>
                <w:rFonts w:ascii="Times New Roman" w:hAnsi="Times New Roman" w:cs="Times New Roman"/>
                <w:sz w:val="28"/>
                <w:szCs w:val="36"/>
              </w:rPr>
              <w:tab/>
              <w:t xml:space="preserve">            </w:t>
            </w:r>
            <w:r w:rsidR="00591276" w:rsidRPr="00751789">
              <w:rPr>
                <w:rFonts w:ascii="Times New Roman" w:hAnsi="Times New Roman" w:cs="Times New Roman"/>
                <w:sz w:val="28"/>
                <w:szCs w:val="36"/>
              </w:rPr>
              <w:t xml:space="preserve">Wat Ratchabophit Sub-district, </w:t>
            </w:r>
          </w:p>
          <w:p w:rsidR="00641545" w:rsidRPr="00AE4F95" w:rsidRDefault="00591276" w:rsidP="00E4417F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751789">
              <w:rPr>
                <w:rFonts w:ascii="Times New Roman" w:hAnsi="Times New Roman" w:cs="Times New Roman"/>
                <w:sz w:val="28"/>
                <w:szCs w:val="36"/>
              </w:rPr>
              <w:t xml:space="preserve">Bangkok </w:t>
            </w:r>
            <w:r w:rsidR="00641545" w:rsidRPr="00AE4F95">
              <w:rPr>
                <w:rFonts w:ascii="Times New Roman" w:hAnsi="Times New Roman" w:cs="Times New Roman"/>
                <w:sz w:val="28"/>
                <w:szCs w:val="36"/>
              </w:rPr>
              <w:t xml:space="preserve">10200 </w:t>
            </w:r>
          </w:p>
          <w:p w:rsidR="00641545" w:rsidRPr="00AE4F95" w:rsidRDefault="00641545" w:rsidP="00E4417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36"/>
              </w:rPr>
            </w:pPr>
            <w:r w:rsidRPr="00AE4F95">
              <w:rPr>
                <w:rFonts w:ascii="Times New Roman" w:hAnsi="Times New Roman" w:cs="Times New Roman"/>
                <w:sz w:val="28"/>
                <w:szCs w:val="36"/>
              </w:rPr>
              <w:t>Telephone / Fax 0-2221-2188</w:t>
            </w:r>
          </w:p>
          <w:p w:rsidR="00641545" w:rsidRDefault="00AE4F95" w:rsidP="00E4417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E-mail : m</w:t>
            </w:r>
            <w:r w:rsidR="00A05A2A" w:rsidRPr="00AE4F95">
              <w:rPr>
                <w:rFonts w:ascii="Times New Roman" w:hAnsi="Times New Roman" w:cs="Times New Roman"/>
                <w:sz w:val="28"/>
                <w:szCs w:val="36"/>
              </w:rPr>
              <w:t>03149001@dopa.go.th</w:t>
            </w:r>
          </w:p>
        </w:tc>
      </w:tr>
    </w:tbl>
    <w:p w:rsidR="00A05A2A" w:rsidRDefault="00A05A2A" w:rsidP="002B286C">
      <w:pPr>
        <w:rPr>
          <w:rFonts w:ascii="Times New Roman" w:hAnsi="Times New Roman" w:cs="Times New Roman"/>
          <w:b/>
          <w:bCs/>
          <w:sz w:val="28"/>
          <w:szCs w:val="36"/>
        </w:rPr>
      </w:pPr>
      <w:bookmarkStart w:id="0" w:name="_GoBack"/>
      <w:bookmarkEnd w:id="0"/>
    </w:p>
    <w:p w:rsidR="00A05A2A" w:rsidRDefault="00A05A2A" w:rsidP="002B286C">
      <w:pPr>
        <w:rPr>
          <w:rFonts w:ascii="Times New Roman" w:hAnsi="Times New Roman" w:cs="Times New Roman"/>
          <w:b/>
          <w:bCs/>
          <w:sz w:val="28"/>
          <w:szCs w:val="36"/>
        </w:rPr>
      </w:pPr>
    </w:p>
    <w:sectPr w:rsidR="00A05A2A" w:rsidSect="00E44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350" w:left="1440" w:header="709" w:footer="709" w:gutter="0"/>
      <w:cols w:space="45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5B" w:rsidRDefault="0076395B" w:rsidP="003F600F">
      <w:pPr>
        <w:spacing w:after="0" w:line="240" w:lineRule="auto"/>
      </w:pPr>
      <w:r>
        <w:separator/>
      </w:r>
    </w:p>
  </w:endnote>
  <w:endnote w:type="continuationSeparator" w:id="1">
    <w:p w:rsidR="0076395B" w:rsidRDefault="0076395B" w:rsidP="003F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F" w:rsidRDefault="00D445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F" w:rsidRDefault="00D445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F" w:rsidRDefault="00D445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5B" w:rsidRDefault="0076395B" w:rsidP="003F600F">
      <w:pPr>
        <w:spacing w:after="0" w:line="240" w:lineRule="auto"/>
      </w:pPr>
      <w:r>
        <w:separator/>
      </w:r>
    </w:p>
  </w:footnote>
  <w:footnote w:type="continuationSeparator" w:id="1">
    <w:p w:rsidR="0076395B" w:rsidRDefault="0076395B" w:rsidP="003F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F" w:rsidRDefault="00D445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17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600F" w:rsidRPr="00D4455F" w:rsidRDefault="00C06810" w:rsidP="003F600F">
        <w:pPr>
          <w:pStyle w:val="Header"/>
          <w:jc w:val="right"/>
          <w:rPr>
            <w:rFonts w:ascii="Times New Roman" w:hAnsi="Times New Roman" w:cs="Times New Roman"/>
          </w:rPr>
        </w:pPr>
        <w:r w:rsidRPr="00D4455F">
          <w:rPr>
            <w:rFonts w:ascii="Times New Roman" w:hAnsi="Times New Roman" w:cs="Times New Roman"/>
          </w:rPr>
          <w:fldChar w:fldCharType="begin"/>
        </w:r>
        <w:r w:rsidR="003F600F" w:rsidRPr="00D4455F">
          <w:rPr>
            <w:rFonts w:ascii="Times New Roman" w:hAnsi="Times New Roman" w:cs="Times New Roman"/>
          </w:rPr>
          <w:instrText>PAGE   \* MERGEFORMAT</w:instrText>
        </w:r>
        <w:r w:rsidRPr="00D4455F">
          <w:rPr>
            <w:rFonts w:ascii="Times New Roman" w:hAnsi="Times New Roman" w:cs="Times New Roman"/>
          </w:rPr>
          <w:fldChar w:fldCharType="separate"/>
        </w:r>
        <w:r w:rsidR="00D4455F" w:rsidRPr="00D4455F">
          <w:rPr>
            <w:rFonts w:ascii="Times New Roman" w:hAnsi="Times New Roman" w:cs="Times New Roman"/>
            <w:noProof/>
            <w:szCs w:val="22"/>
            <w:lang w:val="th-TH"/>
          </w:rPr>
          <w:t>2</w:t>
        </w:r>
        <w:r w:rsidRPr="00D4455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F" w:rsidRDefault="00D445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948"/>
    <w:multiLevelType w:val="hybridMultilevel"/>
    <w:tmpl w:val="83FCC99C"/>
    <w:lvl w:ilvl="0" w:tplc="D240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C7FF9"/>
    <w:multiLevelType w:val="hybridMultilevel"/>
    <w:tmpl w:val="C2B2DEDE"/>
    <w:lvl w:ilvl="0" w:tplc="5CCA28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C67B1"/>
    <w:multiLevelType w:val="hybridMultilevel"/>
    <w:tmpl w:val="2174C028"/>
    <w:lvl w:ilvl="0" w:tplc="A93256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14A0801"/>
    <w:multiLevelType w:val="hybridMultilevel"/>
    <w:tmpl w:val="061EE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E258F"/>
    <w:multiLevelType w:val="hybridMultilevel"/>
    <w:tmpl w:val="FCBEAFD4"/>
    <w:lvl w:ilvl="0" w:tplc="51D4C7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7F954BF"/>
    <w:multiLevelType w:val="hybridMultilevel"/>
    <w:tmpl w:val="A426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537BD"/>
    <w:multiLevelType w:val="hybridMultilevel"/>
    <w:tmpl w:val="FBCC5706"/>
    <w:lvl w:ilvl="0" w:tplc="40DE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95078"/>
    <w:rsid w:val="000E3586"/>
    <w:rsid w:val="00114236"/>
    <w:rsid w:val="001353BC"/>
    <w:rsid w:val="00166075"/>
    <w:rsid w:val="001C32DA"/>
    <w:rsid w:val="0020783C"/>
    <w:rsid w:val="00262641"/>
    <w:rsid w:val="002B286C"/>
    <w:rsid w:val="003101C0"/>
    <w:rsid w:val="00332429"/>
    <w:rsid w:val="00345F0D"/>
    <w:rsid w:val="003D7614"/>
    <w:rsid w:val="003E6337"/>
    <w:rsid w:val="003F600F"/>
    <w:rsid w:val="00451D8F"/>
    <w:rsid w:val="0049046E"/>
    <w:rsid w:val="00492CC3"/>
    <w:rsid w:val="00495078"/>
    <w:rsid w:val="004F6123"/>
    <w:rsid w:val="005563F9"/>
    <w:rsid w:val="00591276"/>
    <w:rsid w:val="005E1E1E"/>
    <w:rsid w:val="005F7C99"/>
    <w:rsid w:val="00602575"/>
    <w:rsid w:val="00641545"/>
    <w:rsid w:val="006A7844"/>
    <w:rsid w:val="006D33C4"/>
    <w:rsid w:val="0074593A"/>
    <w:rsid w:val="00746F19"/>
    <w:rsid w:val="00755D4B"/>
    <w:rsid w:val="00761ECD"/>
    <w:rsid w:val="0076395B"/>
    <w:rsid w:val="007752EB"/>
    <w:rsid w:val="00792068"/>
    <w:rsid w:val="00796DFC"/>
    <w:rsid w:val="0083167F"/>
    <w:rsid w:val="00843155"/>
    <w:rsid w:val="00883935"/>
    <w:rsid w:val="008D1429"/>
    <w:rsid w:val="00974384"/>
    <w:rsid w:val="00A00896"/>
    <w:rsid w:val="00A05A2A"/>
    <w:rsid w:val="00A37008"/>
    <w:rsid w:val="00AC37CC"/>
    <w:rsid w:val="00AC4439"/>
    <w:rsid w:val="00AE4F95"/>
    <w:rsid w:val="00B01DB0"/>
    <w:rsid w:val="00B45664"/>
    <w:rsid w:val="00B54E33"/>
    <w:rsid w:val="00B73B6C"/>
    <w:rsid w:val="00BB2A6C"/>
    <w:rsid w:val="00C06810"/>
    <w:rsid w:val="00C700D0"/>
    <w:rsid w:val="00D4455F"/>
    <w:rsid w:val="00DE67EE"/>
    <w:rsid w:val="00E21C14"/>
    <w:rsid w:val="00E34E2D"/>
    <w:rsid w:val="00E4417F"/>
    <w:rsid w:val="00E63F78"/>
    <w:rsid w:val="00E855AA"/>
    <w:rsid w:val="00EA64CB"/>
    <w:rsid w:val="00EB654E"/>
    <w:rsid w:val="00F24B84"/>
    <w:rsid w:val="00F9022B"/>
    <w:rsid w:val="00FB0188"/>
    <w:rsid w:val="00FE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4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1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4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6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F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00F"/>
  </w:style>
  <w:style w:type="paragraph" w:styleId="Footer">
    <w:name w:val="footer"/>
    <w:basedOn w:val="Normal"/>
    <w:link w:val="FooterChar"/>
    <w:uiPriority w:val="99"/>
    <w:unhideWhenUsed/>
    <w:rsid w:val="003F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C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5A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4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9046E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F600F"/>
  </w:style>
  <w:style w:type="paragraph" w:styleId="aa">
    <w:name w:val="footer"/>
    <w:basedOn w:val="a"/>
    <w:link w:val="ab"/>
    <w:uiPriority w:val="99"/>
    <w:unhideWhenUsed/>
    <w:rsid w:val="003F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3F6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HP-Pavillion</cp:lastModifiedBy>
  <cp:revision>3</cp:revision>
  <dcterms:created xsi:type="dcterms:W3CDTF">2015-07-11T07:26:00Z</dcterms:created>
  <dcterms:modified xsi:type="dcterms:W3CDTF">2015-07-11T07:54:00Z</dcterms:modified>
</cp:coreProperties>
</file>